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7E0B" w14:textId="165E3145" w:rsidR="00EA0E8C" w:rsidRPr="001D7E12" w:rsidRDefault="005C620F" w:rsidP="00EA0E8C">
      <w:pPr>
        <w:jc w:val="center"/>
        <w:rPr>
          <w:rFonts w:ascii="Times New Roman" w:eastAsia="Times New Roman" w:hAnsi="Times New Roman"/>
          <w:color w:val="000000"/>
          <w:sz w:val="40"/>
          <w:szCs w:val="40"/>
        </w:rPr>
      </w:pPr>
      <w:r>
        <w:rPr>
          <w:rFonts w:ascii="Times New Roman" w:eastAsia="Times New Roman" w:hAnsi="Times New Roman"/>
          <w:color w:val="000000"/>
          <w:sz w:val="40"/>
          <w:szCs w:val="40"/>
        </w:rPr>
        <w:t xml:space="preserve">General </w:t>
      </w:r>
      <w:r w:rsidR="007830E7" w:rsidRPr="001D7E12">
        <w:rPr>
          <w:rFonts w:ascii="Times New Roman" w:eastAsia="Times New Roman" w:hAnsi="Times New Roman"/>
          <w:color w:val="000000"/>
          <w:sz w:val="40"/>
          <w:szCs w:val="40"/>
        </w:rPr>
        <w:t>Policy</w:t>
      </w:r>
    </w:p>
    <w:p w14:paraId="70CE865F" w14:textId="77777777" w:rsidR="00EA0E8C" w:rsidRPr="001D7E12" w:rsidRDefault="00EA0E8C" w:rsidP="002C2469">
      <w:pPr>
        <w:rPr>
          <w:rFonts w:ascii="Times New Roman" w:hAnsi="Times New Roman"/>
          <w:sz w:val="22"/>
          <w:szCs w:val="22"/>
        </w:rPr>
      </w:pPr>
    </w:p>
    <w:p w14:paraId="6A6DA2E2" w14:textId="77777777" w:rsidR="00F270A4" w:rsidRPr="001D7E12" w:rsidRDefault="00F270A4" w:rsidP="00C73AD0">
      <w:pPr>
        <w:rPr>
          <w:rFonts w:ascii="Times New Roman" w:hAnsi="Times New Roman"/>
          <w:sz w:val="22"/>
          <w:szCs w:val="22"/>
        </w:rPr>
      </w:pPr>
    </w:p>
    <w:p w14:paraId="3F50C70C" w14:textId="77777777" w:rsidR="004A75A6" w:rsidRDefault="005C620F" w:rsidP="005C620F">
      <w:pPr>
        <w:rPr>
          <w:rFonts w:ascii="Times New Roman" w:hAnsi="Times New Roman"/>
        </w:rPr>
      </w:pPr>
      <w:r w:rsidRPr="005C620F">
        <w:rPr>
          <w:rFonts w:ascii="Times New Roman" w:hAnsi="Times New Roman"/>
        </w:rPr>
        <w:t>Can you imagine playing baseball without any rules? What about driving with</w:t>
      </w:r>
      <w:r w:rsidR="004A75A6">
        <w:rPr>
          <w:rFonts w:ascii="Times New Roman" w:hAnsi="Times New Roman"/>
        </w:rPr>
        <w:t xml:space="preserve">out any </w:t>
      </w:r>
      <w:r w:rsidRPr="005C620F">
        <w:rPr>
          <w:rFonts w:ascii="Times New Roman" w:hAnsi="Times New Roman"/>
        </w:rPr>
        <w:t xml:space="preserve">laws </w:t>
      </w:r>
      <w:r w:rsidR="004A75A6">
        <w:rPr>
          <w:rFonts w:ascii="Times New Roman" w:hAnsi="Times New Roman"/>
        </w:rPr>
        <w:t>for</w:t>
      </w:r>
      <w:r w:rsidRPr="005C620F">
        <w:rPr>
          <w:rFonts w:ascii="Times New Roman" w:hAnsi="Times New Roman"/>
        </w:rPr>
        <w:t xml:space="preserve"> </w:t>
      </w:r>
      <w:r>
        <w:rPr>
          <w:rFonts w:ascii="Times New Roman" w:hAnsi="Times New Roman"/>
        </w:rPr>
        <w:t>stoplight</w:t>
      </w:r>
      <w:r w:rsidR="004A75A6">
        <w:rPr>
          <w:rFonts w:ascii="Times New Roman" w:hAnsi="Times New Roman"/>
        </w:rPr>
        <w:t>s</w:t>
      </w:r>
      <w:r w:rsidRPr="005C620F">
        <w:rPr>
          <w:rFonts w:ascii="Times New Roman" w:hAnsi="Times New Roman"/>
        </w:rPr>
        <w:t xml:space="preserve">? The obvious result </w:t>
      </w:r>
      <w:r>
        <w:rPr>
          <w:rFonts w:ascii="Times New Roman" w:hAnsi="Times New Roman"/>
        </w:rPr>
        <w:t xml:space="preserve">in either of these scenarios </w:t>
      </w:r>
      <w:r w:rsidRPr="005C620F">
        <w:rPr>
          <w:rFonts w:ascii="Times New Roman" w:hAnsi="Times New Roman"/>
        </w:rPr>
        <w:t>would be confusion and chaos</w:t>
      </w:r>
      <w:r>
        <w:rPr>
          <w:rFonts w:ascii="Times New Roman" w:hAnsi="Times New Roman"/>
        </w:rPr>
        <w:t xml:space="preserve">. </w:t>
      </w:r>
    </w:p>
    <w:p w14:paraId="709B2997" w14:textId="77777777" w:rsidR="004A75A6" w:rsidRDefault="004A75A6" w:rsidP="005C620F">
      <w:pPr>
        <w:rPr>
          <w:rFonts w:ascii="Times New Roman" w:hAnsi="Times New Roman"/>
        </w:rPr>
      </w:pPr>
    </w:p>
    <w:p w14:paraId="4D0A82B1" w14:textId="4D60D1D2" w:rsidR="005C620F" w:rsidRPr="005C620F" w:rsidRDefault="005C620F" w:rsidP="005C620F">
      <w:pPr>
        <w:rPr>
          <w:rFonts w:ascii="Times New Roman" w:hAnsi="Times New Roman"/>
        </w:rPr>
      </w:pPr>
      <w:r>
        <w:rPr>
          <w:rFonts w:ascii="Times New Roman" w:hAnsi="Times New Roman"/>
        </w:rPr>
        <w:t xml:space="preserve">The </w:t>
      </w:r>
      <w:r w:rsidR="004A75A6">
        <w:rPr>
          <w:rFonts w:ascii="Times New Roman" w:hAnsi="Times New Roman"/>
        </w:rPr>
        <w:t xml:space="preserve">same </w:t>
      </w:r>
      <w:r>
        <w:rPr>
          <w:rFonts w:ascii="Times New Roman" w:hAnsi="Times New Roman"/>
        </w:rPr>
        <w:t xml:space="preserve">result is </w:t>
      </w:r>
      <w:r w:rsidR="004A75A6">
        <w:rPr>
          <w:rFonts w:ascii="Times New Roman" w:hAnsi="Times New Roman"/>
        </w:rPr>
        <w:t xml:space="preserve">true for </w:t>
      </w:r>
      <w:r w:rsidRPr="005C620F">
        <w:rPr>
          <w:rFonts w:ascii="Times New Roman" w:hAnsi="Times New Roman"/>
        </w:rPr>
        <w:t>organization</w:t>
      </w:r>
      <w:r w:rsidR="004A75A6">
        <w:rPr>
          <w:rFonts w:ascii="Times New Roman" w:hAnsi="Times New Roman"/>
        </w:rPr>
        <w:t>s as well</w:t>
      </w:r>
      <w:r w:rsidRPr="005C620F">
        <w:rPr>
          <w:rFonts w:ascii="Times New Roman" w:hAnsi="Times New Roman"/>
        </w:rPr>
        <w:t>. If there are no guidelines or rules for employees to follow, they will not know what is expected of them</w:t>
      </w:r>
      <w:r w:rsidR="00315162">
        <w:rPr>
          <w:rFonts w:ascii="Times New Roman" w:hAnsi="Times New Roman"/>
        </w:rPr>
        <w:t>, which can lead to</w:t>
      </w:r>
      <w:r w:rsidRPr="005C620F">
        <w:rPr>
          <w:rFonts w:ascii="Times New Roman" w:hAnsi="Times New Roman"/>
        </w:rPr>
        <w:t xml:space="preserve"> </w:t>
      </w:r>
      <w:r w:rsidR="00315162">
        <w:rPr>
          <w:rFonts w:ascii="Times New Roman" w:hAnsi="Times New Roman"/>
        </w:rPr>
        <w:t>f</w:t>
      </w:r>
      <w:r w:rsidRPr="005C620F">
        <w:rPr>
          <w:rFonts w:ascii="Times New Roman" w:hAnsi="Times New Roman"/>
        </w:rPr>
        <w:t>rustration</w:t>
      </w:r>
      <w:r w:rsidR="004A75A6">
        <w:rPr>
          <w:rFonts w:ascii="Times New Roman" w:hAnsi="Times New Roman"/>
        </w:rPr>
        <w:t xml:space="preserve"> and</w:t>
      </w:r>
      <w:r w:rsidRPr="005C620F">
        <w:rPr>
          <w:rFonts w:ascii="Times New Roman" w:hAnsi="Times New Roman"/>
        </w:rPr>
        <w:t xml:space="preserve"> confusion</w:t>
      </w:r>
      <w:r w:rsidR="004A75A6">
        <w:rPr>
          <w:rFonts w:ascii="Times New Roman" w:hAnsi="Times New Roman"/>
        </w:rPr>
        <w:t>.</w:t>
      </w:r>
    </w:p>
    <w:p w14:paraId="27449D24" w14:textId="77777777" w:rsidR="005C620F" w:rsidRPr="005C620F" w:rsidRDefault="005C620F" w:rsidP="005C620F">
      <w:pPr>
        <w:rPr>
          <w:rFonts w:ascii="Times New Roman" w:hAnsi="Times New Roman"/>
        </w:rPr>
      </w:pPr>
    </w:p>
    <w:p w14:paraId="0E4D2395" w14:textId="5ED663AF" w:rsidR="005C620F" w:rsidRPr="005C620F" w:rsidRDefault="005C620F" w:rsidP="005C620F">
      <w:pPr>
        <w:rPr>
          <w:rFonts w:ascii="Times New Roman" w:hAnsi="Times New Roman"/>
        </w:rPr>
      </w:pPr>
      <w:r w:rsidRPr="005C620F">
        <w:rPr>
          <w:rFonts w:ascii="Times New Roman" w:hAnsi="Times New Roman"/>
        </w:rPr>
        <w:t>That is why we have this General Policy</w:t>
      </w:r>
      <w:r w:rsidR="00E86F90">
        <w:rPr>
          <w:rFonts w:ascii="Times New Roman" w:hAnsi="Times New Roman"/>
        </w:rPr>
        <w:t xml:space="preserve"> Manual</w:t>
      </w:r>
      <w:r w:rsidRPr="005C620F">
        <w:rPr>
          <w:rFonts w:ascii="Times New Roman" w:hAnsi="Times New Roman"/>
        </w:rPr>
        <w:t xml:space="preserve">. </w:t>
      </w:r>
    </w:p>
    <w:p w14:paraId="405AB2C4" w14:textId="77777777" w:rsidR="005C620F" w:rsidRPr="005C620F" w:rsidRDefault="005C620F" w:rsidP="005C620F">
      <w:pPr>
        <w:rPr>
          <w:rFonts w:ascii="Times New Roman" w:hAnsi="Times New Roman"/>
        </w:rPr>
      </w:pPr>
    </w:p>
    <w:p w14:paraId="7288E669" w14:textId="20DBE6CB" w:rsidR="005C620F" w:rsidRPr="005C620F" w:rsidRDefault="00C36257" w:rsidP="005C620F">
      <w:pPr>
        <w:rPr>
          <w:rFonts w:ascii="Times New Roman" w:hAnsi="Times New Roman"/>
        </w:rPr>
      </w:pPr>
      <w:r>
        <w:rPr>
          <w:rFonts w:ascii="Times New Roman" w:hAnsi="Times New Roman"/>
        </w:rPr>
        <w:t>While we work towards</w:t>
      </w:r>
      <w:r w:rsidR="005C620F" w:rsidRPr="005C620F">
        <w:rPr>
          <w:rFonts w:ascii="Times New Roman" w:hAnsi="Times New Roman"/>
        </w:rPr>
        <w:t xml:space="preserve"> achieving our goal to expand the practice, we want to have </w:t>
      </w:r>
      <w:r>
        <w:rPr>
          <w:rFonts w:ascii="Times New Roman" w:hAnsi="Times New Roman"/>
        </w:rPr>
        <w:t xml:space="preserve">a </w:t>
      </w:r>
      <w:r w:rsidR="005C620F" w:rsidRPr="005C620F">
        <w:rPr>
          <w:rFonts w:ascii="Times New Roman" w:hAnsi="Times New Roman"/>
        </w:rPr>
        <w:t>fun</w:t>
      </w:r>
      <w:r>
        <w:rPr>
          <w:rFonts w:ascii="Times New Roman" w:hAnsi="Times New Roman"/>
        </w:rPr>
        <w:t xml:space="preserve"> and productive environment</w:t>
      </w:r>
      <w:r w:rsidR="005C620F" w:rsidRPr="005C620F">
        <w:rPr>
          <w:rFonts w:ascii="Times New Roman" w:hAnsi="Times New Roman"/>
        </w:rPr>
        <w:t xml:space="preserve">. The best way to do </w:t>
      </w:r>
      <w:r>
        <w:rPr>
          <w:rFonts w:ascii="Times New Roman" w:hAnsi="Times New Roman"/>
        </w:rPr>
        <w:t>that</w:t>
      </w:r>
      <w:r w:rsidR="005C620F" w:rsidRPr="005C620F">
        <w:rPr>
          <w:rFonts w:ascii="Times New Roman" w:hAnsi="Times New Roman"/>
        </w:rPr>
        <w:t xml:space="preserve"> is </w:t>
      </w:r>
      <w:r>
        <w:rPr>
          <w:rFonts w:ascii="Times New Roman" w:hAnsi="Times New Roman"/>
        </w:rPr>
        <w:t>by first</w:t>
      </w:r>
      <w:r w:rsidR="005C620F" w:rsidRPr="005C620F">
        <w:rPr>
          <w:rFonts w:ascii="Times New Roman" w:hAnsi="Times New Roman"/>
        </w:rPr>
        <w:t xml:space="preserve"> ensur</w:t>
      </w:r>
      <w:r>
        <w:rPr>
          <w:rFonts w:ascii="Times New Roman" w:hAnsi="Times New Roman"/>
        </w:rPr>
        <w:t>ing that</w:t>
      </w:r>
      <w:r w:rsidR="005C620F" w:rsidRPr="005C620F">
        <w:rPr>
          <w:rFonts w:ascii="Times New Roman" w:hAnsi="Times New Roman"/>
        </w:rPr>
        <w:t xml:space="preserve"> everyone knows what’s expected of them and how to do their jobs.  </w:t>
      </w:r>
    </w:p>
    <w:p w14:paraId="08FC48DA" w14:textId="77777777" w:rsidR="005C620F" w:rsidRPr="005C620F" w:rsidRDefault="005C620F" w:rsidP="005C620F">
      <w:pPr>
        <w:rPr>
          <w:rFonts w:ascii="Times New Roman" w:hAnsi="Times New Roman"/>
        </w:rPr>
      </w:pPr>
    </w:p>
    <w:p w14:paraId="51838CAA" w14:textId="450BC799" w:rsidR="005C620F" w:rsidRPr="005C620F" w:rsidRDefault="005C620F" w:rsidP="005C620F">
      <w:pPr>
        <w:rPr>
          <w:rFonts w:ascii="Times New Roman" w:hAnsi="Times New Roman"/>
        </w:rPr>
      </w:pPr>
      <w:r w:rsidRPr="005C620F">
        <w:rPr>
          <w:rFonts w:ascii="Times New Roman" w:hAnsi="Times New Roman"/>
        </w:rPr>
        <w:t xml:space="preserve">The </w:t>
      </w:r>
      <w:r w:rsidR="00C36257">
        <w:rPr>
          <w:rFonts w:ascii="Times New Roman" w:hAnsi="Times New Roman"/>
        </w:rPr>
        <w:t>o</w:t>
      </w:r>
      <w:r w:rsidRPr="005C620F">
        <w:rPr>
          <w:rFonts w:ascii="Times New Roman" w:hAnsi="Times New Roman"/>
        </w:rPr>
        <w:t xml:space="preserve">wner may decide to amend these policies as they see fit. If this occurs, all employees will be notified in writing of the policy amendment or cancellation.  </w:t>
      </w:r>
    </w:p>
    <w:p w14:paraId="3EB83BD0" w14:textId="77777777" w:rsidR="005C620F" w:rsidRPr="005C620F" w:rsidRDefault="005C620F" w:rsidP="005C620F">
      <w:pPr>
        <w:rPr>
          <w:rFonts w:ascii="Times New Roman" w:hAnsi="Times New Roman"/>
        </w:rPr>
      </w:pPr>
    </w:p>
    <w:p w14:paraId="3CDB5D2D" w14:textId="45DFE01C" w:rsidR="005C620F" w:rsidRPr="005C620F" w:rsidRDefault="005C620F" w:rsidP="005C620F">
      <w:pPr>
        <w:rPr>
          <w:rFonts w:ascii="Times New Roman" w:hAnsi="Times New Roman"/>
        </w:rPr>
      </w:pPr>
      <w:r w:rsidRPr="005C620F">
        <w:rPr>
          <w:rFonts w:ascii="Times New Roman" w:hAnsi="Times New Roman"/>
        </w:rPr>
        <w:t>If you discover a policy does not exist to cover a specific situation relating to your job or a general situation, then you are expected to propose a policy to cover that particular situation.  Send th</w:t>
      </w:r>
      <w:r w:rsidR="00E86F90">
        <w:rPr>
          <w:rFonts w:ascii="Times New Roman" w:hAnsi="Times New Roman"/>
        </w:rPr>
        <w:t>e</w:t>
      </w:r>
      <w:r w:rsidRPr="005C620F">
        <w:rPr>
          <w:rFonts w:ascii="Times New Roman" w:hAnsi="Times New Roman"/>
        </w:rPr>
        <w:t xml:space="preserve"> proposed policy in writing to the HR Dept. </w:t>
      </w:r>
      <w:r w:rsidR="00C36257">
        <w:rPr>
          <w:rFonts w:ascii="Times New Roman" w:hAnsi="Times New Roman"/>
        </w:rPr>
        <w:t>for</w:t>
      </w:r>
      <w:r w:rsidRPr="005C620F">
        <w:rPr>
          <w:rFonts w:ascii="Times New Roman" w:hAnsi="Times New Roman"/>
        </w:rPr>
        <w:t xml:space="preserve"> the </w:t>
      </w:r>
      <w:r w:rsidR="00C36257">
        <w:rPr>
          <w:rFonts w:ascii="Times New Roman" w:hAnsi="Times New Roman"/>
        </w:rPr>
        <w:t>o</w:t>
      </w:r>
      <w:r w:rsidRPr="005C620F">
        <w:rPr>
          <w:rFonts w:ascii="Times New Roman" w:hAnsi="Times New Roman"/>
        </w:rPr>
        <w:t>wner</w:t>
      </w:r>
      <w:r w:rsidR="00C36257">
        <w:rPr>
          <w:rFonts w:ascii="Times New Roman" w:hAnsi="Times New Roman"/>
        </w:rPr>
        <w:t>’s review</w:t>
      </w:r>
      <w:r w:rsidRPr="005C620F">
        <w:rPr>
          <w:rFonts w:ascii="Times New Roman" w:hAnsi="Times New Roman"/>
        </w:rPr>
        <w:t xml:space="preserve">. </w:t>
      </w:r>
    </w:p>
    <w:p w14:paraId="46924D2E" w14:textId="77777777" w:rsidR="005C620F" w:rsidRPr="005C620F" w:rsidRDefault="005C620F" w:rsidP="005C620F">
      <w:pPr>
        <w:rPr>
          <w:rFonts w:ascii="Times New Roman" w:hAnsi="Times New Roman"/>
        </w:rPr>
      </w:pPr>
    </w:p>
    <w:p w14:paraId="75A7C2A3" w14:textId="5C20AB75" w:rsidR="005C620F" w:rsidRPr="005C620F" w:rsidRDefault="005C620F" w:rsidP="005C620F">
      <w:pPr>
        <w:rPr>
          <w:rFonts w:ascii="Times New Roman" w:hAnsi="Times New Roman"/>
        </w:rPr>
      </w:pPr>
      <w:r w:rsidRPr="005C620F">
        <w:rPr>
          <w:rFonts w:ascii="Times New Roman" w:hAnsi="Times New Roman"/>
        </w:rPr>
        <w:t xml:space="preserve">If you have any disagreements or confusion with a policy, then </w:t>
      </w:r>
      <w:r w:rsidR="00E86F90">
        <w:rPr>
          <w:rFonts w:ascii="Times New Roman" w:hAnsi="Times New Roman"/>
        </w:rPr>
        <w:t>your concerns should be discussed with</w:t>
      </w:r>
      <w:r w:rsidRPr="005C620F">
        <w:rPr>
          <w:rFonts w:ascii="Times New Roman" w:hAnsi="Times New Roman"/>
        </w:rPr>
        <w:t xml:space="preserve"> your supervisor and/or the HR Dept. immediately to get the issue clarified. </w:t>
      </w:r>
    </w:p>
    <w:p w14:paraId="3FE2DAC1" w14:textId="77777777" w:rsidR="005C620F" w:rsidRPr="005C620F" w:rsidRDefault="005C620F" w:rsidP="005C620F">
      <w:pPr>
        <w:rPr>
          <w:rFonts w:ascii="Times New Roman" w:hAnsi="Times New Roman"/>
        </w:rPr>
      </w:pPr>
    </w:p>
    <w:p w14:paraId="59E70BF8" w14:textId="0DDE8574" w:rsidR="008C6AEC" w:rsidRPr="001D7E12" w:rsidRDefault="005C620F" w:rsidP="008C6AEC">
      <w:pPr>
        <w:rPr>
          <w:rFonts w:ascii="Times New Roman" w:hAnsi="Times New Roman"/>
        </w:rPr>
      </w:pPr>
      <w:r w:rsidRPr="005C620F">
        <w:rPr>
          <w:rFonts w:ascii="Times New Roman" w:hAnsi="Times New Roman"/>
        </w:rPr>
        <w:t>Our policy is to be followed exactly, without alteration, thus avoiding confusions and problems that could arise from misapplication of these policies. If there is anything you do not understand, get it clarified.</w:t>
      </w:r>
    </w:p>
    <w:p w14:paraId="3E2C8B24" w14:textId="57A2A509" w:rsidR="008C6AEC" w:rsidRPr="001D7E12" w:rsidRDefault="008C6AEC" w:rsidP="008C6AEC">
      <w:pPr>
        <w:rPr>
          <w:rFonts w:ascii="Times New Roman" w:hAnsi="Times New Roman"/>
        </w:rPr>
      </w:pPr>
    </w:p>
    <w:p w14:paraId="15A23DBD" w14:textId="77777777" w:rsidR="00DB36EF" w:rsidRPr="001D7E12" w:rsidRDefault="00DB36EF" w:rsidP="008C6AEC">
      <w:pPr>
        <w:rPr>
          <w:rFonts w:ascii="Times New Roman" w:hAnsi="Times New Roman"/>
        </w:rPr>
      </w:pPr>
    </w:p>
    <w:sdt>
      <w:sdtPr>
        <w:rPr>
          <w:rStyle w:val="Style1"/>
        </w:rPr>
        <w:alias w:val="Enter Managing Partner's Name"/>
        <w:tag w:val="Enter Managing Partner's Name"/>
        <w:id w:val="-1535346601"/>
        <w:placeholder>
          <w:docPart w:val="DefaultPlaceholder_-1854013440"/>
        </w:placeholder>
        <w:temporary/>
        <w:showingPlcHdr/>
        <w15:color w:val="FF0000"/>
      </w:sdtPr>
      <w:sdtEndPr>
        <w:rPr>
          <w:rStyle w:val="DefaultParagraphFont"/>
          <w:rFonts w:ascii="Calibri" w:hAnsi="Calibri"/>
        </w:rPr>
      </w:sdtEndPr>
      <w:sdtContent>
        <w:p w14:paraId="04A5BEB0" w14:textId="289EC1CB" w:rsidR="003E1979" w:rsidRDefault="004B6A60" w:rsidP="00C071FA">
          <w:pPr>
            <w:jc w:val="center"/>
            <w:rPr>
              <w:rStyle w:val="Style1"/>
            </w:rPr>
          </w:pPr>
          <w:r w:rsidRPr="004B6A60">
            <w:rPr>
              <w:rStyle w:val="PlaceholderText"/>
              <w:color w:val="FF0000"/>
            </w:rPr>
            <w:t>Click or tap here to enter text.</w:t>
          </w:r>
        </w:p>
      </w:sdtContent>
    </w:sdt>
    <w:sdt>
      <w:sdtPr>
        <w:rPr>
          <w:rStyle w:val="Style1"/>
        </w:rPr>
        <w:alias w:val="Enter Practice Name"/>
        <w:tag w:val="Enter Managing Partner's Name"/>
        <w:id w:val="1479345765"/>
        <w:placeholder>
          <w:docPart w:val="6218E85D544746E6B18D17FD3311738F"/>
        </w:placeholder>
        <w:temporary/>
        <w:showingPlcHdr/>
        <w15:color w:val="FF0000"/>
      </w:sdtPr>
      <w:sdtEndPr>
        <w:rPr>
          <w:rStyle w:val="DefaultParagraphFont"/>
          <w:rFonts w:ascii="Calibri" w:hAnsi="Calibri"/>
        </w:rPr>
      </w:sdtEndPr>
      <w:sdtContent>
        <w:p w14:paraId="4E355895" w14:textId="77777777" w:rsidR="004B6A60" w:rsidRDefault="004B6A60" w:rsidP="00C071FA">
          <w:pPr>
            <w:jc w:val="center"/>
            <w:rPr>
              <w:rStyle w:val="Style1"/>
            </w:rPr>
          </w:pPr>
          <w:r w:rsidRPr="004B6A60">
            <w:rPr>
              <w:rStyle w:val="PlaceholderText"/>
              <w:color w:val="FF0000"/>
            </w:rPr>
            <w:t>Click or tap here to enter text.</w:t>
          </w:r>
        </w:p>
      </w:sdtContent>
    </w:sdt>
    <w:p w14:paraId="6D7D52C6" w14:textId="77777777" w:rsidR="004B6A60" w:rsidRPr="001D7E12" w:rsidRDefault="004B6A60" w:rsidP="008C6AEC">
      <w:pPr>
        <w:rPr>
          <w:rFonts w:ascii="Times New Roman" w:hAnsi="Times New Roman"/>
        </w:rPr>
      </w:pPr>
    </w:p>
    <w:sectPr w:rsidR="004B6A60" w:rsidRPr="001D7E12" w:rsidSect="008C6A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1FB8A" w14:textId="77777777" w:rsidR="00D716C7" w:rsidRDefault="00D716C7" w:rsidP="000128BD">
      <w:r>
        <w:separator/>
      </w:r>
    </w:p>
  </w:endnote>
  <w:endnote w:type="continuationSeparator" w:id="0">
    <w:p w14:paraId="123901E3" w14:textId="77777777" w:rsidR="00D716C7" w:rsidRDefault="00D716C7"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4DDB5096" w14:textId="77777777" w:rsidR="00892798" w:rsidRDefault="00892798">
        <w:pPr>
          <w:pStyle w:val="Footer"/>
          <w:jc w:val="center"/>
          <w:rPr>
            <w:rFonts w:ascii="Muli" w:hAnsi="Muli"/>
            <w:sz w:val="20"/>
            <w:szCs w:val="20"/>
          </w:rPr>
        </w:pPr>
        <w:r>
          <w:rPr>
            <w:rFonts w:ascii="Muli" w:hAnsi="Muli"/>
            <w:sz w:val="20"/>
            <w:szCs w:val="20"/>
          </w:rPr>
          <w:t>2020</w:t>
        </w:r>
      </w:p>
      <w:p w14:paraId="7C4F6FD4" w14:textId="71AF66BA" w:rsidR="00695D2F" w:rsidRPr="00892798" w:rsidRDefault="00D716C7">
        <w:pPr>
          <w:pStyle w:val="Footer"/>
          <w:rPr>
            <w:rFonts w:ascii="Muli" w:hAnsi="Mul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C9E1A" w14:textId="77777777" w:rsidR="00D716C7" w:rsidRDefault="00D716C7" w:rsidP="000128BD">
      <w:r>
        <w:separator/>
      </w:r>
    </w:p>
  </w:footnote>
  <w:footnote w:type="continuationSeparator" w:id="0">
    <w:p w14:paraId="5D697364" w14:textId="77777777" w:rsidR="00D716C7" w:rsidRDefault="00D716C7"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B40" w14:textId="79C7ACA0" w:rsidR="000128BD" w:rsidRDefault="008C6AEC">
    <w:pPr>
      <w:pStyle w:val="Header"/>
    </w:pPr>
    <w:r>
      <w:rPr>
        <w:noProof/>
      </w:rPr>
      <w:drawing>
        <wp:inline distT="0" distB="0" distL="0" distR="0" wp14:anchorId="7C36726D" wp14:editId="3CA16FBB">
          <wp:extent cx="654304" cy="420624"/>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p w14:paraId="1F7C696F" w14:textId="77777777" w:rsidR="000128BD" w:rsidRDefault="0001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128BD"/>
    <w:rsid w:val="000154CE"/>
    <w:rsid w:val="00085BE4"/>
    <w:rsid w:val="00103EB8"/>
    <w:rsid w:val="001D7E12"/>
    <w:rsid w:val="001E04BA"/>
    <w:rsid w:val="001F2A34"/>
    <w:rsid w:val="00275DD4"/>
    <w:rsid w:val="002C2469"/>
    <w:rsid w:val="00315162"/>
    <w:rsid w:val="003E1979"/>
    <w:rsid w:val="00424EC9"/>
    <w:rsid w:val="004752B2"/>
    <w:rsid w:val="004A75A6"/>
    <w:rsid w:val="004B6A60"/>
    <w:rsid w:val="00515947"/>
    <w:rsid w:val="005C620F"/>
    <w:rsid w:val="00610AAF"/>
    <w:rsid w:val="00694197"/>
    <w:rsid w:val="00695D2F"/>
    <w:rsid w:val="006B1031"/>
    <w:rsid w:val="00705D41"/>
    <w:rsid w:val="007830E7"/>
    <w:rsid w:val="007B518A"/>
    <w:rsid w:val="007F1967"/>
    <w:rsid w:val="00884D18"/>
    <w:rsid w:val="00892798"/>
    <w:rsid w:val="008C6AEC"/>
    <w:rsid w:val="009159FE"/>
    <w:rsid w:val="00A00643"/>
    <w:rsid w:val="00B94830"/>
    <w:rsid w:val="00BD6AAB"/>
    <w:rsid w:val="00C071FA"/>
    <w:rsid w:val="00C36257"/>
    <w:rsid w:val="00C73AD0"/>
    <w:rsid w:val="00CC0324"/>
    <w:rsid w:val="00D716C7"/>
    <w:rsid w:val="00DB36EF"/>
    <w:rsid w:val="00E4348A"/>
    <w:rsid w:val="00E558B0"/>
    <w:rsid w:val="00E86F90"/>
    <w:rsid w:val="00EA0E8C"/>
    <w:rsid w:val="00F270A4"/>
    <w:rsid w:val="00FB5845"/>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2565"/>
  <w15:chartTrackingRefBased/>
  <w15:docId w15:val="{A2DD98AC-A426-463C-89CF-51122D7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styleId="PlaceholderText">
    <w:name w:val="Placeholder Text"/>
    <w:basedOn w:val="DefaultParagraphFont"/>
    <w:uiPriority w:val="99"/>
    <w:semiHidden/>
    <w:rsid w:val="004B6A60"/>
    <w:rPr>
      <w:color w:val="808080"/>
    </w:rPr>
  </w:style>
  <w:style w:type="character" w:customStyle="1" w:styleId="Style1">
    <w:name w:val="Style1"/>
    <w:basedOn w:val="DefaultParagraphFont"/>
    <w:uiPriority w:val="1"/>
    <w:rsid w:val="004B6A6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D9C5349-3BFD-425D-8DAD-06C64AB5D492}"/>
      </w:docPartPr>
      <w:docPartBody>
        <w:p w:rsidR="00D56CEF" w:rsidRDefault="00FD0CE6">
          <w:r w:rsidRPr="00664156">
            <w:rPr>
              <w:rStyle w:val="PlaceholderText"/>
            </w:rPr>
            <w:t>Click or tap here to enter text.</w:t>
          </w:r>
        </w:p>
      </w:docPartBody>
    </w:docPart>
    <w:docPart>
      <w:docPartPr>
        <w:name w:val="6218E85D544746E6B18D17FD3311738F"/>
        <w:category>
          <w:name w:val="General"/>
          <w:gallery w:val="placeholder"/>
        </w:category>
        <w:types>
          <w:type w:val="bbPlcHdr"/>
        </w:types>
        <w:behaviors>
          <w:behavior w:val="content"/>
        </w:behaviors>
        <w:guid w:val="{C61D72E0-013B-4CE8-93EA-E30E96335D36}"/>
      </w:docPartPr>
      <w:docPartBody>
        <w:p w:rsidR="00D56CEF" w:rsidRDefault="00FD0CE6" w:rsidP="00FD0CE6">
          <w:pPr>
            <w:pStyle w:val="6218E85D544746E6B18D17FD3311738F"/>
          </w:pPr>
          <w:r w:rsidRPr="00664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E6"/>
    <w:rsid w:val="00090DF7"/>
    <w:rsid w:val="00143751"/>
    <w:rsid w:val="00D56CEF"/>
    <w:rsid w:val="00EF1FF8"/>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CE6"/>
    <w:rPr>
      <w:color w:val="808080"/>
    </w:rPr>
  </w:style>
  <w:style w:type="paragraph" w:customStyle="1" w:styleId="6218E85D544746E6B18D17FD3311738F">
    <w:name w:val="6218E85D544746E6B18D17FD3311738F"/>
    <w:rsid w:val="00FD0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Ren Jones</cp:lastModifiedBy>
  <cp:revision>6</cp:revision>
  <dcterms:created xsi:type="dcterms:W3CDTF">2020-09-04T14:14:00Z</dcterms:created>
  <dcterms:modified xsi:type="dcterms:W3CDTF">2020-09-04T15:56:00Z</dcterms:modified>
</cp:coreProperties>
</file>