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14D37646" w:rsidR="00EA0E8C" w:rsidRDefault="00F86611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COVID-19 TDA Policy</w:t>
      </w:r>
    </w:p>
    <w:p w14:paraId="288029F7" w14:textId="77777777" w:rsidR="00795F4A" w:rsidRDefault="00795F4A" w:rsidP="00795F4A">
      <w:pPr>
        <w:rPr>
          <w:rFonts w:ascii="Times New Roman" w:eastAsia="Times New Roman" w:hAnsi="Times New Roman"/>
          <w:color w:val="000000"/>
        </w:rPr>
      </w:pPr>
    </w:p>
    <w:p w14:paraId="0F6D0B9D" w14:textId="3F8544B2" w:rsidR="00795F4A" w:rsidRPr="00795F4A" w:rsidRDefault="00795F4A" w:rsidP="00795F4A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The following policy update is to ensure a safe and productive practice environment during the COVID-19 outbreak. </w:t>
      </w: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1425F03D" w14:textId="5496DA1C" w:rsidR="00F86611" w:rsidRDefault="00F86611" w:rsidP="00F86611">
      <w:pPr>
        <w:rPr>
          <w:rFonts w:ascii="Times New Roman" w:hAnsi="Times New Roman"/>
          <w:b/>
          <w:bCs/>
        </w:rPr>
      </w:pPr>
      <w:r w:rsidRPr="00F86611">
        <w:rPr>
          <w:rFonts w:ascii="Times New Roman" w:hAnsi="Times New Roman"/>
          <w:b/>
          <w:bCs/>
        </w:rPr>
        <w:t>FOR STAFF</w:t>
      </w:r>
    </w:p>
    <w:p w14:paraId="2BB5F2C3" w14:textId="77777777" w:rsidR="00795F4A" w:rsidRDefault="00795F4A" w:rsidP="00F86611">
      <w:pPr>
        <w:rPr>
          <w:rFonts w:ascii="Times New Roman" w:hAnsi="Times New Roman"/>
          <w:b/>
          <w:bCs/>
        </w:rPr>
      </w:pPr>
    </w:p>
    <w:p w14:paraId="7A568DC8" w14:textId="77777777" w:rsidR="00795F4A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95F4A">
        <w:rPr>
          <w:rFonts w:ascii="Times New Roman" w:hAnsi="Times New Roman"/>
        </w:rPr>
        <w:t>When seeing patients in the office, it is imperative that all staff adhere to patient screening and limited contact policies (</w:t>
      </w:r>
      <w:r w:rsidR="00795F4A">
        <w:rPr>
          <w:rFonts w:ascii="Times New Roman" w:hAnsi="Times New Roman"/>
        </w:rPr>
        <w:t xml:space="preserve">e.g., </w:t>
      </w:r>
      <w:r w:rsidRPr="00795F4A">
        <w:rPr>
          <w:rFonts w:ascii="Times New Roman" w:hAnsi="Times New Roman"/>
        </w:rPr>
        <w:t xml:space="preserve">screening questions about travel and recent exposure/health conditions, virtual lobby, taking </w:t>
      </w:r>
      <w:r w:rsidR="00795F4A">
        <w:rPr>
          <w:rFonts w:ascii="Times New Roman" w:hAnsi="Times New Roman"/>
        </w:rPr>
        <w:t xml:space="preserve">staff and patient </w:t>
      </w:r>
      <w:r w:rsidRPr="00795F4A">
        <w:rPr>
          <w:rFonts w:ascii="Times New Roman" w:hAnsi="Times New Roman"/>
        </w:rPr>
        <w:t>temperatures, etc.).</w:t>
      </w:r>
    </w:p>
    <w:p w14:paraId="6AB464A2" w14:textId="77777777" w:rsidR="00795F4A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95F4A">
        <w:rPr>
          <w:rFonts w:ascii="Times New Roman" w:hAnsi="Times New Roman"/>
        </w:rPr>
        <w:t>Ensure enhanced COVID-19 sterilization procedures are maintained.</w:t>
      </w:r>
    </w:p>
    <w:p w14:paraId="5F24719D" w14:textId="77777777" w:rsidR="00795F4A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95F4A">
        <w:rPr>
          <w:rFonts w:ascii="Times New Roman" w:hAnsi="Times New Roman"/>
        </w:rPr>
        <w:t xml:space="preserve">Staff </w:t>
      </w:r>
      <w:r w:rsidR="00795F4A">
        <w:rPr>
          <w:rFonts w:ascii="Times New Roman" w:hAnsi="Times New Roman"/>
        </w:rPr>
        <w:t>is</w:t>
      </w:r>
      <w:r w:rsidRPr="00795F4A">
        <w:rPr>
          <w:rFonts w:ascii="Times New Roman" w:hAnsi="Times New Roman"/>
        </w:rPr>
        <w:t xml:space="preserve"> encouraged to use earned paid time off as a first measure for handling any necessary time off due to self-quarantine, practice closure, schedule reduction, etc.</w:t>
      </w:r>
    </w:p>
    <w:p w14:paraId="63299333" w14:textId="77777777" w:rsidR="00795F4A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95F4A">
        <w:rPr>
          <w:rFonts w:ascii="Times New Roman" w:hAnsi="Times New Roman"/>
        </w:rPr>
        <w:t>Staff can borrow against any paid time off that will accrue by the end of 2020.</w:t>
      </w:r>
    </w:p>
    <w:p w14:paraId="39762786" w14:textId="77777777" w:rsidR="00795F4A" w:rsidRDefault="00795F4A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86611" w:rsidRPr="00795F4A">
        <w:rPr>
          <w:rFonts w:ascii="Times New Roman" w:hAnsi="Times New Roman"/>
        </w:rPr>
        <w:t xml:space="preserve">ubmit requests for additional time off beyond earned or borrowed paid time off to the office manager and include </w:t>
      </w:r>
      <w:r>
        <w:rPr>
          <w:rFonts w:ascii="Times New Roman" w:hAnsi="Times New Roman"/>
        </w:rPr>
        <w:t>whether</w:t>
      </w:r>
      <w:r w:rsidR="00F86611" w:rsidRPr="00795F4A">
        <w:rPr>
          <w:rFonts w:ascii="Times New Roman" w:hAnsi="Times New Roman"/>
        </w:rPr>
        <w:t xml:space="preserve"> your situation is related to positive COVID-19 testing, self-quarantine of yourself or child(ren) under the age of 18</w:t>
      </w:r>
      <w:r>
        <w:rPr>
          <w:rFonts w:ascii="Times New Roman" w:hAnsi="Times New Roman"/>
        </w:rPr>
        <w:t>,</w:t>
      </w:r>
      <w:r w:rsidR="00F86611" w:rsidRPr="00795F4A">
        <w:rPr>
          <w:rFonts w:ascii="Times New Roman" w:hAnsi="Times New Roman"/>
        </w:rPr>
        <w:t xml:space="preserve"> or school or daycare closure affecting your children.</w:t>
      </w:r>
    </w:p>
    <w:p w14:paraId="78052D0A" w14:textId="77777777" w:rsidR="009B4B42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95F4A">
        <w:rPr>
          <w:rFonts w:ascii="Times New Roman" w:hAnsi="Times New Roman"/>
        </w:rPr>
        <w:t>If position schedules are reduced or eliminated, staff</w:t>
      </w:r>
      <w:r w:rsidR="00795F4A">
        <w:rPr>
          <w:rFonts w:ascii="Times New Roman" w:hAnsi="Times New Roman"/>
        </w:rPr>
        <w:t xml:space="preserve"> is</w:t>
      </w:r>
      <w:r w:rsidRPr="00795F4A">
        <w:rPr>
          <w:rFonts w:ascii="Times New Roman" w:hAnsi="Times New Roman"/>
        </w:rPr>
        <w:t xml:space="preserve"> eligible to apply for unemployment and</w:t>
      </w:r>
      <w:r w:rsidR="00795F4A">
        <w:rPr>
          <w:rFonts w:ascii="Times New Roman" w:hAnsi="Times New Roman"/>
        </w:rPr>
        <w:t>,</w:t>
      </w:r>
      <w:r w:rsidRPr="00795F4A">
        <w:rPr>
          <w:rFonts w:ascii="Times New Roman" w:hAnsi="Times New Roman"/>
        </w:rPr>
        <w:t xml:space="preserve"> based on the federal legislation, will have reduced restrictions on eligibility and reduced wait times to receive benefits.</w:t>
      </w:r>
    </w:p>
    <w:p w14:paraId="07D6E0FE" w14:textId="77777777" w:rsidR="009B4B42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4B42">
        <w:rPr>
          <w:rFonts w:ascii="Times New Roman" w:hAnsi="Times New Roman"/>
        </w:rPr>
        <w:t>The practice may close entirely, in which case we may enact layoffs with an anticipated return date</w:t>
      </w:r>
      <w:r w:rsidR="009B4B42">
        <w:rPr>
          <w:rFonts w:ascii="Times New Roman" w:hAnsi="Times New Roman"/>
        </w:rPr>
        <w:t xml:space="preserve"> to</w:t>
      </w:r>
      <w:r w:rsidRPr="009B4B42">
        <w:rPr>
          <w:rFonts w:ascii="Times New Roman" w:hAnsi="Times New Roman"/>
        </w:rPr>
        <w:t xml:space="preserve"> project your return to work and s</w:t>
      </w:r>
      <w:r w:rsidR="009B4B42">
        <w:rPr>
          <w:rFonts w:ascii="Times New Roman" w:hAnsi="Times New Roman"/>
        </w:rPr>
        <w:t>till</w:t>
      </w:r>
      <w:r w:rsidRPr="009B4B42">
        <w:rPr>
          <w:rFonts w:ascii="Times New Roman" w:hAnsi="Times New Roman"/>
        </w:rPr>
        <w:t xml:space="preserve"> ensuring unemployment benefits.</w:t>
      </w:r>
    </w:p>
    <w:p w14:paraId="7AB677E5" w14:textId="77777777" w:rsidR="009B4B42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4B42">
        <w:rPr>
          <w:rFonts w:ascii="Times New Roman" w:hAnsi="Times New Roman"/>
        </w:rPr>
        <w:t>The practice may need limited coverage to address patient questions and handle emergency patients. In this case</w:t>
      </w:r>
      <w:r w:rsidR="009B4B42">
        <w:rPr>
          <w:rFonts w:ascii="Times New Roman" w:hAnsi="Times New Roman"/>
        </w:rPr>
        <w:t>,</w:t>
      </w:r>
      <w:r w:rsidRPr="009B4B42">
        <w:rPr>
          <w:rFonts w:ascii="Times New Roman" w:hAnsi="Times New Roman"/>
        </w:rPr>
        <w:t xml:space="preserve"> we will discuss coverage schedules with staff on an as-needed basis.</w:t>
      </w:r>
    </w:p>
    <w:p w14:paraId="044ECAE8" w14:textId="77777777" w:rsidR="009B4B42" w:rsidRDefault="009B4B42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F86611" w:rsidRPr="009B4B42">
        <w:rPr>
          <w:rFonts w:ascii="Times New Roman" w:hAnsi="Times New Roman"/>
        </w:rPr>
        <w:t>efrain from including practice information in any social media communication as to limit misunderstandings and misrepresentation of practice status to patients or other contacts.</w:t>
      </w:r>
    </w:p>
    <w:p w14:paraId="07776ECE" w14:textId="77777777" w:rsidR="009B4B42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4B42">
        <w:rPr>
          <w:rFonts w:ascii="Times New Roman" w:hAnsi="Times New Roman"/>
        </w:rPr>
        <w:t>Do not store patient or practice information on personal devices.</w:t>
      </w:r>
    </w:p>
    <w:p w14:paraId="1F70669F" w14:textId="77777777" w:rsidR="009B4B42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4B42">
        <w:rPr>
          <w:rFonts w:ascii="Times New Roman" w:hAnsi="Times New Roman"/>
        </w:rPr>
        <w:t>Do not contact patients from personal cell phones or other devices without written consent from the practice</w:t>
      </w:r>
      <w:r w:rsidR="009B4B42">
        <w:rPr>
          <w:rFonts w:ascii="Times New Roman" w:hAnsi="Times New Roman"/>
        </w:rPr>
        <w:t>.</w:t>
      </w:r>
    </w:p>
    <w:p w14:paraId="477DD1BD" w14:textId="77777777" w:rsidR="009B4B42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4B42">
        <w:rPr>
          <w:rFonts w:ascii="Times New Roman" w:hAnsi="Times New Roman"/>
        </w:rPr>
        <w:t>Document all contact with patients regarding health and scheduling matters.</w:t>
      </w:r>
    </w:p>
    <w:p w14:paraId="1109F354" w14:textId="77777777" w:rsidR="009B4B42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4B42">
        <w:rPr>
          <w:rFonts w:ascii="Times New Roman" w:hAnsi="Times New Roman"/>
        </w:rPr>
        <w:t>Do not initiate remote access to practice management software or the practice server without written authorization from the practice owner.</w:t>
      </w:r>
    </w:p>
    <w:p w14:paraId="7503151D" w14:textId="77777777" w:rsidR="009B4B42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4B42">
        <w:rPr>
          <w:rFonts w:ascii="Times New Roman" w:hAnsi="Times New Roman"/>
        </w:rPr>
        <w:t>Do not go to</w:t>
      </w:r>
      <w:r w:rsidR="009B4B42">
        <w:rPr>
          <w:rFonts w:ascii="Times New Roman" w:hAnsi="Times New Roman"/>
        </w:rPr>
        <w:t>, or suggest patients go to,</w:t>
      </w:r>
      <w:r w:rsidRPr="009B4B42">
        <w:rPr>
          <w:rFonts w:ascii="Times New Roman" w:hAnsi="Times New Roman"/>
        </w:rPr>
        <w:t xml:space="preserve"> the office if it</w:t>
      </w:r>
      <w:r w:rsidR="009B4B42">
        <w:rPr>
          <w:rFonts w:ascii="Times New Roman" w:hAnsi="Times New Roman"/>
        </w:rPr>
        <w:t xml:space="preserve"> ha</w:t>
      </w:r>
      <w:r w:rsidRPr="009B4B42">
        <w:rPr>
          <w:rFonts w:ascii="Times New Roman" w:hAnsi="Times New Roman"/>
        </w:rPr>
        <w:t>s been closed.</w:t>
      </w:r>
    </w:p>
    <w:p w14:paraId="7D784D4D" w14:textId="5391BC04" w:rsidR="00F86611" w:rsidRDefault="00F86611" w:rsidP="00F8661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4B42">
        <w:rPr>
          <w:rFonts w:ascii="Times New Roman" w:hAnsi="Times New Roman"/>
        </w:rPr>
        <w:t xml:space="preserve">Do not remove personal protective items </w:t>
      </w:r>
      <w:r w:rsidR="009B4B42">
        <w:rPr>
          <w:rFonts w:ascii="Times New Roman" w:hAnsi="Times New Roman"/>
        </w:rPr>
        <w:t xml:space="preserve">(e.g., </w:t>
      </w:r>
      <w:r w:rsidR="009B4B42" w:rsidRPr="009B4B42">
        <w:rPr>
          <w:rFonts w:ascii="Times New Roman" w:hAnsi="Times New Roman"/>
        </w:rPr>
        <w:t>disinfectants, gloves, masks, hand sanitizer</w:t>
      </w:r>
      <w:r w:rsidR="009B4B42">
        <w:rPr>
          <w:rFonts w:ascii="Times New Roman" w:hAnsi="Times New Roman"/>
        </w:rPr>
        <w:t xml:space="preserve">, etc.) </w:t>
      </w:r>
      <w:r w:rsidRPr="009B4B42">
        <w:rPr>
          <w:rFonts w:ascii="Times New Roman" w:hAnsi="Times New Roman"/>
        </w:rPr>
        <w:t>from the office</w:t>
      </w:r>
      <w:r w:rsidR="009B4B42">
        <w:rPr>
          <w:rFonts w:ascii="Times New Roman" w:hAnsi="Times New Roman"/>
        </w:rPr>
        <w:t>.</w:t>
      </w:r>
    </w:p>
    <w:p w14:paraId="18E6CAD5" w14:textId="77777777" w:rsidR="009B4B42" w:rsidRPr="009B4B42" w:rsidRDefault="009B4B42" w:rsidP="009B4B42">
      <w:pPr>
        <w:rPr>
          <w:rFonts w:ascii="Times New Roman" w:hAnsi="Times New Roman"/>
        </w:rPr>
      </w:pPr>
    </w:p>
    <w:p w14:paraId="0B3A89C6" w14:textId="20F7F9F0" w:rsidR="00F86611" w:rsidRDefault="00F86611" w:rsidP="00F86611">
      <w:pPr>
        <w:rPr>
          <w:rFonts w:ascii="Times New Roman" w:hAnsi="Times New Roman"/>
          <w:b/>
          <w:bCs/>
        </w:rPr>
      </w:pPr>
      <w:r w:rsidRPr="009B4B42">
        <w:rPr>
          <w:rFonts w:ascii="Times New Roman" w:hAnsi="Times New Roman"/>
          <w:b/>
          <w:bCs/>
        </w:rPr>
        <w:t>FOR OWNERS</w:t>
      </w:r>
    </w:p>
    <w:p w14:paraId="643C3C0F" w14:textId="77777777" w:rsidR="009B4B42" w:rsidRPr="009B4B42" w:rsidRDefault="009B4B42" w:rsidP="00F86611">
      <w:pPr>
        <w:rPr>
          <w:rFonts w:ascii="Times New Roman" w:hAnsi="Times New Roman"/>
          <w:b/>
          <w:bCs/>
        </w:rPr>
      </w:pPr>
    </w:p>
    <w:p w14:paraId="6FBBF77F" w14:textId="77777777" w:rsidR="009B4B42" w:rsidRDefault="00F86611" w:rsidP="00F8661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9B4B42">
        <w:rPr>
          <w:rFonts w:ascii="Times New Roman" w:hAnsi="Times New Roman"/>
        </w:rPr>
        <w:t xml:space="preserve">Federal relief measures related to </w:t>
      </w:r>
      <w:r w:rsidR="009B4B42">
        <w:rPr>
          <w:rFonts w:ascii="Times New Roman" w:hAnsi="Times New Roman"/>
        </w:rPr>
        <w:t xml:space="preserve">the </w:t>
      </w:r>
      <w:r w:rsidRPr="009B4B42">
        <w:rPr>
          <w:rFonts w:ascii="Times New Roman" w:hAnsi="Times New Roman"/>
        </w:rPr>
        <w:t>Families First Coronavirus Response Act may include exemptions or waivers for businesses with fewer than 50 employees.</w:t>
      </w:r>
    </w:p>
    <w:p w14:paraId="1BD78A31" w14:textId="77777777" w:rsidR="009B4B42" w:rsidRDefault="00F86611" w:rsidP="00F8661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9B4B42">
        <w:rPr>
          <w:rFonts w:ascii="Times New Roman" w:hAnsi="Times New Roman"/>
        </w:rPr>
        <w:t>Exemptions and waivers may be dependent upon the impact on the viability of the business or the ability to continue to provide care for patients.</w:t>
      </w:r>
    </w:p>
    <w:p w14:paraId="2890A439" w14:textId="4EA7F10E" w:rsidR="002162DF" w:rsidRPr="009B4B42" w:rsidRDefault="00F86611" w:rsidP="00F8661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9B4B42">
        <w:rPr>
          <w:rFonts w:ascii="Times New Roman" w:hAnsi="Times New Roman"/>
        </w:rPr>
        <w:lastRenderedPageBreak/>
        <w:t>Should practice owners be required to provide extended leave for affected employees, a tax credit/offset may become available pending approval by Congress.</w:t>
      </w:r>
    </w:p>
    <w:p w14:paraId="300D36E7" w14:textId="36DD470E" w:rsidR="002B2FE6" w:rsidRDefault="002B2FE6" w:rsidP="002B2FE6">
      <w:pPr>
        <w:rPr>
          <w:rFonts w:ascii="Times New Roman" w:hAnsi="Times New Roman"/>
        </w:rPr>
      </w:pPr>
    </w:p>
    <w:p w14:paraId="61FBA1FA" w14:textId="77777777" w:rsidR="009B4B42" w:rsidRPr="001D7E12" w:rsidRDefault="009B4B42" w:rsidP="002B2FE6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1AD89F29" w:rsidR="002162DF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p w14:paraId="2F7EE0B4" w14:textId="1C664A15" w:rsidR="006E7F0B" w:rsidRDefault="006E7F0B" w:rsidP="00F86611">
      <w:pPr>
        <w:spacing w:after="160" w:line="259" w:lineRule="auto"/>
        <w:rPr>
          <w:rStyle w:val="Style1"/>
        </w:rPr>
      </w:pPr>
    </w:p>
    <w:sectPr w:rsidR="006E7F0B" w:rsidSect="009B4B4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3C6E" w14:textId="77777777" w:rsidR="00910522" w:rsidRDefault="00910522" w:rsidP="000128BD">
      <w:r>
        <w:separator/>
      </w:r>
    </w:p>
  </w:endnote>
  <w:endnote w:type="continuationSeparator" w:id="0">
    <w:p w14:paraId="267F2290" w14:textId="77777777" w:rsidR="00910522" w:rsidRDefault="00910522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10D8859F" w:rsidR="00695D2F" w:rsidRPr="00695D2F" w:rsidRDefault="00DF7F22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7FF04" w14:textId="77777777" w:rsidR="00910522" w:rsidRDefault="00910522" w:rsidP="000128BD">
      <w:r>
        <w:separator/>
      </w:r>
    </w:p>
  </w:footnote>
  <w:footnote w:type="continuationSeparator" w:id="0">
    <w:p w14:paraId="477262CA" w14:textId="77777777" w:rsidR="00910522" w:rsidRDefault="00910522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2A3DB406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B42">
      <w:tab/>
    </w:r>
    <w:r w:rsidR="009B4B42">
      <w:tab/>
    </w:r>
    <w:r w:rsidR="009B4B42" w:rsidRPr="009B4B42">
      <w:rPr>
        <w:color w:val="767171" w:themeColor="background2" w:themeShade="80"/>
      </w:rPr>
      <w:t>COVID-19 TDA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486C" w14:textId="1C30018E" w:rsidR="009B4B42" w:rsidRDefault="009B4B42">
    <w:pPr>
      <w:pStyle w:val="Header"/>
    </w:pPr>
    <w:r>
      <w:rPr>
        <w:noProof/>
      </w:rPr>
      <w:drawing>
        <wp:inline distT="0" distB="0" distL="0" distR="0" wp14:anchorId="78B860FA" wp14:editId="546D4018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2760"/>
    <w:multiLevelType w:val="hybridMultilevel"/>
    <w:tmpl w:val="70CC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D6A5A"/>
    <w:multiLevelType w:val="hybridMultilevel"/>
    <w:tmpl w:val="B002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42119"/>
    <w:rsid w:val="001A5540"/>
    <w:rsid w:val="001D7E12"/>
    <w:rsid w:val="001E04BA"/>
    <w:rsid w:val="001F2A34"/>
    <w:rsid w:val="002162DF"/>
    <w:rsid w:val="002747CC"/>
    <w:rsid w:val="00275DD4"/>
    <w:rsid w:val="002B2FE6"/>
    <w:rsid w:val="002C2469"/>
    <w:rsid w:val="002D1F8C"/>
    <w:rsid w:val="00315162"/>
    <w:rsid w:val="003E1979"/>
    <w:rsid w:val="00427034"/>
    <w:rsid w:val="004752B2"/>
    <w:rsid w:val="004A75A6"/>
    <w:rsid w:val="004B6A60"/>
    <w:rsid w:val="00515947"/>
    <w:rsid w:val="005C1B60"/>
    <w:rsid w:val="005C620F"/>
    <w:rsid w:val="00610AAF"/>
    <w:rsid w:val="006166F0"/>
    <w:rsid w:val="00694197"/>
    <w:rsid w:val="00695D2F"/>
    <w:rsid w:val="006B1031"/>
    <w:rsid w:val="006E7F0B"/>
    <w:rsid w:val="00705D41"/>
    <w:rsid w:val="00733541"/>
    <w:rsid w:val="007830E7"/>
    <w:rsid w:val="00795F4A"/>
    <w:rsid w:val="007B518A"/>
    <w:rsid w:val="007F1967"/>
    <w:rsid w:val="00884D18"/>
    <w:rsid w:val="008C6AEC"/>
    <w:rsid w:val="00910522"/>
    <w:rsid w:val="009159FE"/>
    <w:rsid w:val="009B4B42"/>
    <w:rsid w:val="00A00643"/>
    <w:rsid w:val="00B94830"/>
    <w:rsid w:val="00BD6AAB"/>
    <w:rsid w:val="00C36257"/>
    <w:rsid w:val="00C73AD0"/>
    <w:rsid w:val="00DB36EF"/>
    <w:rsid w:val="00DF7F22"/>
    <w:rsid w:val="00E4348A"/>
    <w:rsid w:val="00E558B0"/>
    <w:rsid w:val="00E86F90"/>
    <w:rsid w:val="00E9278A"/>
    <w:rsid w:val="00EA0E8C"/>
    <w:rsid w:val="00F270A4"/>
    <w:rsid w:val="00F86611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83747B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83747B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0B65E0"/>
    <w:rsid w:val="00447B12"/>
    <w:rsid w:val="005C0575"/>
    <w:rsid w:val="0083747B"/>
    <w:rsid w:val="008C76F9"/>
    <w:rsid w:val="00915805"/>
    <w:rsid w:val="00C75912"/>
    <w:rsid w:val="00D5152C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52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783E9310BA454F778025412B82EBAF90">
    <w:name w:val="783E9310BA454F778025412B82EBAF90"/>
    <w:rsid w:val="00D5152C"/>
  </w:style>
  <w:style w:type="paragraph" w:customStyle="1" w:styleId="6CFBB452EA0D4899A08D2E61985254CA">
    <w:name w:val="6CFBB452EA0D4899A08D2E61985254CA"/>
    <w:rsid w:val="00D51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2020-09-07T17:50:00Z</dcterms:created>
  <dcterms:modified xsi:type="dcterms:W3CDTF">2020-09-07T17:50:00Z</dcterms:modified>
</cp:coreProperties>
</file>