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221AE662" w14:textId="1CFCD768" w:rsidR="00A347EF" w:rsidRPr="00A347EF" w:rsidRDefault="00653A5E" w:rsidP="00694F6D">
      <w:pPr>
        <w:rPr>
          <w:rFonts w:ascii="Georgia" w:eastAsiaTheme="minorEastAsia" w:hAnsi="Georgia"/>
          <w:sz w:val="64"/>
          <w:szCs w:val="64"/>
        </w:rPr>
      </w:pPr>
      <w:r>
        <w:rPr>
          <w:rFonts w:ascii="Georgia" w:eastAsiaTheme="minorEastAsia" w:hAnsi="Georgia"/>
          <w:sz w:val="64"/>
          <w:szCs w:val="64"/>
        </w:rPr>
        <w:t>Accounts Coordinator</w:t>
      </w:r>
      <w:r w:rsidR="00694F6D" w:rsidRPr="00A347EF">
        <w:rPr>
          <w:rFonts w:ascii="Georgia" w:eastAsiaTheme="minorEastAsia" w:hAnsi="Georgia"/>
          <w:sz w:val="64"/>
          <w:szCs w:val="64"/>
        </w:rPr>
        <w:t xml:space="preserve"> </w:t>
      </w:r>
      <w:r w:rsidR="00B85F9E">
        <w:rPr>
          <w:rFonts w:ascii="Georgia" w:eastAsiaTheme="minorEastAsia" w:hAnsi="Georgia"/>
          <w:sz w:val="64"/>
          <w:szCs w:val="64"/>
        </w:rPr>
        <w:b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rFonts w:ascii="Muli" w:hAnsi="Muli"/>
          <w:b/>
          <w:bCs/>
          <w:noProof/>
        </w:rPr>
      </w:sdtEndPr>
      <w:sdtContent>
        <w:p w14:paraId="3E7AB4F1" w14:textId="7DD8E5FC" w:rsidR="00694F6D" w:rsidRPr="00A347EF" w:rsidRDefault="00694F6D" w:rsidP="00063ACF">
          <w:pPr>
            <w:pStyle w:val="TOCHeading"/>
          </w:pPr>
          <w:r w:rsidRPr="00A347EF">
            <w:t>Contents</w:t>
          </w:r>
        </w:p>
        <w:p w14:paraId="04FBE026" w14:textId="77777777" w:rsidR="00694F6D" w:rsidRPr="00A347EF" w:rsidRDefault="00694F6D" w:rsidP="00694F6D">
          <w:pPr>
            <w:rPr>
              <w:rFonts w:ascii="Muli" w:hAnsi="Muli"/>
            </w:rPr>
          </w:pPr>
        </w:p>
        <w:p w14:paraId="55F8DB61" w14:textId="57B57C40" w:rsidR="00E02FC8" w:rsidRDefault="00694F6D">
          <w:pPr>
            <w:pStyle w:val="TOC1"/>
            <w:tabs>
              <w:tab w:val="right" w:leader="dot" w:pos="9350"/>
            </w:tabs>
            <w:rPr>
              <w:rFonts w:asciiTheme="minorHAnsi" w:eastAsiaTheme="minorEastAsia" w:hAnsiTheme="minorHAnsi" w:cstheme="minorBidi"/>
              <w:noProof/>
            </w:rPr>
          </w:pPr>
          <w:r w:rsidRPr="00DA1449">
            <w:rPr>
              <w:rFonts w:ascii="Muli" w:hAnsi="Muli"/>
            </w:rPr>
            <w:fldChar w:fldCharType="begin"/>
          </w:r>
          <w:r w:rsidRPr="00DA1449">
            <w:rPr>
              <w:rFonts w:ascii="Muli" w:hAnsi="Muli"/>
            </w:rPr>
            <w:instrText xml:space="preserve"> TOC \o "1-3" \h \z \u </w:instrText>
          </w:r>
          <w:r w:rsidRPr="00DA1449">
            <w:rPr>
              <w:rFonts w:ascii="Muli" w:hAnsi="Muli"/>
            </w:rPr>
            <w:fldChar w:fldCharType="separate"/>
          </w:r>
          <w:hyperlink w:anchor="_Toc72916925" w:history="1">
            <w:r w:rsidR="00E02FC8" w:rsidRPr="00F1087B">
              <w:rPr>
                <w:rStyle w:val="Hyperlink"/>
                <w:noProof/>
              </w:rPr>
              <w:t>INTRODUCTION</w:t>
            </w:r>
            <w:r w:rsidR="00E02FC8">
              <w:rPr>
                <w:noProof/>
                <w:webHidden/>
              </w:rPr>
              <w:tab/>
            </w:r>
            <w:r w:rsidR="00E02FC8">
              <w:rPr>
                <w:noProof/>
                <w:webHidden/>
              </w:rPr>
              <w:fldChar w:fldCharType="begin"/>
            </w:r>
            <w:r w:rsidR="00E02FC8">
              <w:rPr>
                <w:noProof/>
                <w:webHidden/>
              </w:rPr>
              <w:instrText xml:space="preserve"> PAGEREF _Toc72916925 \h </w:instrText>
            </w:r>
            <w:r w:rsidR="00E02FC8">
              <w:rPr>
                <w:noProof/>
                <w:webHidden/>
              </w:rPr>
            </w:r>
            <w:r w:rsidR="00E02FC8">
              <w:rPr>
                <w:noProof/>
                <w:webHidden/>
              </w:rPr>
              <w:fldChar w:fldCharType="separate"/>
            </w:r>
            <w:r w:rsidR="00E02FC8">
              <w:rPr>
                <w:noProof/>
                <w:webHidden/>
              </w:rPr>
              <w:t>4</w:t>
            </w:r>
            <w:r w:rsidR="00E02FC8">
              <w:rPr>
                <w:noProof/>
                <w:webHidden/>
              </w:rPr>
              <w:fldChar w:fldCharType="end"/>
            </w:r>
          </w:hyperlink>
        </w:p>
        <w:p w14:paraId="47050B67" w14:textId="0793B4B4" w:rsidR="00E02FC8" w:rsidRDefault="00E02FC8">
          <w:pPr>
            <w:pStyle w:val="TOC1"/>
            <w:tabs>
              <w:tab w:val="right" w:leader="dot" w:pos="9350"/>
            </w:tabs>
            <w:rPr>
              <w:rFonts w:asciiTheme="minorHAnsi" w:eastAsiaTheme="minorEastAsia" w:hAnsiTheme="minorHAnsi" w:cstheme="minorBidi"/>
              <w:noProof/>
            </w:rPr>
          </w:pPr>
          <w:hyperlink w:anchor="_Toc72916926" w:history="1">
            <w:r w:rsidRPr="00F1087B">
              <w:rPr>
                <w:rStyle w:val="Hyperlink"/>
                <w:noProof/>
              </w:rPr>
              <w:t>PART 1: EFFECTIVELY TRACKING YOUR COLLECTION-TO-BILLING PERCENTAGE</w:t>
            </w:r>
            <w:r>
              <w:rPr>
                <w:noProof/>
                <w:webHidden/>
              </w:rPr>
              <w:tab/>
            </w:r>
            <w:r>
              <w:rPr>
                <w:noProof/>
                <w:webHidden/>
              </w:rPr>
              <w:fldChar w:fldCharType="begin"/>
            </w:r>
            <w:r>
              <w:rPr>
                <w:noProof/>
                <w:webHidden/>
              </w:rPr>
              <w:instrText xml:space="preserve"> PAGEREF _Toc72916926 \h </w:instrText>
            </w:r>
            <w:r>
              <w:rPr>
                <w:noProof/>
                <w:webHidden/>
              </w:rPr>
            </w:r>
            <w:r>
              <w:rPr>
                <w:noProof/>
                <w:webHidden/>
              </w:rPr>
              <w:fldChar w:fldCharType="separate"/>
            </w:r>
            <w:r>
              <w:rPr>
                <w:noProof/>
                <w:webHidden/>
              </w:rPr>
              <w:t>4</w:t>
            </w:r>
            <w:r>
              <w:rPr>
                <w:noProof/>
                <w:webHidden/>
              </w:rPr>
              <w:fldChar w:fldCharType="end"/>
            </w:r>
          </w:hyperlink>
        </w:p>
        <w:p w14:paraId="27934F3A" w14:textId="5BBE7DA0" w:rsidR="00E02FC8" w:rsidRDefault="00E02FC8">
          <w:pPr>
            <w:pStyle w:val="TOC2"/>
            <w:tabs>
              <w:tab w:val="right" w:leader="dot" w:pos="9350"/>
            </w:tabs>
            <w:rPr>
              <w:rFonts w:asciiTheme="minorHAnsi" w:eastAsiaTheme="minorEastAsia" w:hAnsiTheme="minorHAnsi" w:cstheme="minorBidi"/>
              <w:noProof/>
            </w:rPr>
          </w:pPr>
          <w:hyperlink w:anchor="_Toc72916927" w:history="1">
            <w:r w:rsidRPr="00F1087B">
              <w:rPr>
                <w:rStyle w:val="Hyperlink"/>
                <w:noProof/>
              </w:rPr>
              <w:t>KPI Formula: Percentage collected compared to billed</w:t>
            </w:r>
            <w:r>
              <w:rPr>
                <w:noProof/>
                <w:webHidden/>
              </w:rPr>
              <w:tab/>
            </w:r>
            <w:r>
              <w:rPr>
                <w:noProof/>
                <w:webHidden/>
              </w:rPr>
              <w:fldChar w:fldCharType="begin"/>
            </w:r>
            <w:r>
              <w:rPr>
                <w:noProof/>
                <w:webHidden/>
              </w:rPr>
              <w:instrText xml:space="preserve"> PAGEREF _Toc72916927 \h </w:instrText>
            </w:r>
            <w:r>
              <w:rPr>
                <w:noProof/>
                <w:webHidden/>
              </w:rPr>
            </w:r>
            <w:r>
              <w:rPr>
                <w:noProof/>
                <w:webHidden/>
              </w:rPr>
              <w:fldChar w:fldCharType="separate"/>
            </w:r>
            <w:r>
              <w:rPr>
                <w:noProof/>
                <w:webHidden/>
              </w:rPr>
              <w:t>4</w:t>
            </w:r>
            <w:r>
              <w:rPr>
                <w:noProof/>
                <w:webHidden/>
              </w:rPr>
              <w:fldChar w:fldCharType="end"/>
            </w:r>
          </w:hyperlink>
        </w:p>
        <w:p w14:paraId="5953319F" w14:textId="65A400ED" w:rsidR="00E02FC8" w:rsidRDefault="00E02FC8">
          <w:pPr>
            <w:pStyle w:val="TOC2"/>
            <w:tabs>
              <w:tab w:val="right" w:leader="dot" w:pos="9350"/>
            </w:tabs>
            <w:rPr>
              <w:rFonts w:asciiTheme="minorHAnsi" w:eastAsiaTheme="minorEastAsia" w:hAnsiTheme="minorHAnsi" w:cstheme="minorBidi"/>
              <w:noProof/>
            </w:rPr>
          </w:pPr>
          <w:hyperlink w:anchor="_Toc72916928" w:history="1">
            <w:r w:rsidRPr="00F1087B">
              <w:rPr>
                <w:rStyle w:val="Hyperlink"/>
                <w:noProof/>
              </w:rPr>
              <w:t>What the Formula Results Mean</w:t>
            </w:r>
            <w:r>
              <w:rPr>
                <w:noProof/>
                <w:webHidden/>
              </w:rPr>
              <w:tab/>
            </w:r>
            <w:r>
              <w:rPr>
                <w:noProof/>
                <w:webHidden/>
              </w:rPr>
              <w:fldChar w:fldCharType="begin"/>
            </w:r>
            <w:r>
              <w:rPr>
                <w:noProof/>
                <w:webHidden/>
              </w:rPr>
              <w:instrText xml:space="preserve"> PAGEREF _Toc72916928 \h </w:instrText>
            </w:r>
            <w:r>
              <w:rPr>
                <w:noProof/>
                <w:webHidden/>
              </w:rPr>
            </w:r>
            <w:r>
              <w:rPr>
                <w:noProof/>
                <w:webHidden/>
              </w:rPr>
              <w:fldChar w:fldCharType="separate"/>
            </w:r>
            <w:r>
              <w:rPr>
                <w:noProof/>
                <w:webHidden/>
              </w:rPr>
              <w:t>4</w:t>
            </w:r>
            <w:r>
              <w:rPr>
                <w:noProof/>
                <w:webHidden/>
              </w:rPr>
              <w:fldChar w:fldCharType="end"/>
            </w:r>
          </w:hyperlink>
        </w:p>
        <w:p w14:paraId="67A37A86" w14:textId="3F68E562" w:rsidR="00E02FC8" w:rsidRDefault="00E02FC8">
          <w:pPr>
            <w:pStyle w:val="TOC3"/>
            <w:tabs>
              <w:tab w:val="right" w:leader="dot" w:pos="9350"/>
            </w:tabs>
            <w:rPr>
              <w:rFonts w:asciiTheme="minorHAnsi" w:eastAsiaTheme="minorEastAsia" w:hAnsiTheme="minorHAnsi" w:cstheme="minorBidi"/>
              <w:noProof/>
            </w:rPr>
          </w:pPr>
          <w:hyperlink w:anchor="_Toc72916929" w:history="1">
            <w:r w:rsidRPr="00F1087B">
              <w:rPr>
                <w:rStyle w:val="Hyperlink"/>
                <w:noProof/>
              </w:rPr>
              <w:t>Formula Results</w:t>
            </w:r>
            <w:r>
              <w:rPr>
                <w:noProof/>
                <w:webHidden/>
              </w:rPr>
              <w:tab/>
            </w:r>
            <w:r>
              <w:rPr>
                <w:noProof/>
                <w:webHidden/>
              </w:rPr>
              <w:fldChar w:fldCharType="begin"/>
            </w:r>
            <w:r>
              <w:rPr>
                <w:noProof/>
                <w:webHidden/>
              </w:rPr>
              <w:instrText xml:space="preserve"> PAGEREF _Toc72916929 \h </w:instrText>
            </w:r>
            <w:r>
              <w:rPr>
                <w:noProof/>
                <w:webHidden/>
              </w:rPr>
            </w:r>
            <w:r>
              <w:rPr>
                <w:noProof/>
                <w:webHidden/>
              </w:rPr>
              <w:fldChar w:fldCharType="separate"/>
            </w:r>
            <w:r>
              <w:rPr>
                <w:noProof/>
                <w:webHidden/>
              </w:rPr>
              <w:t>5</w:t>
            </w:r>
            <w:r>
              <w:rPr>
                <w:noProof/>
                <w:webHidden/>
              </w:rPr>
              <w:fldChar w:fldCharType="end"/>
            </w:r>
          </w:hyperlink>
        </w:p>
        <w:p w14:paraId="05A057C0" w14:textId="6654DC06" w:rsidR="00E02FC8" w:rsidRDefault="00E02FC8">
          <w:pPr>
            <w:pStyle w:val="TOC1"/>
            <w:tabs>
              <w:tab w:val="right" w:leader="dot" w:pos="9350"/>
            </w:tabs>
            <w:rPr>
              <w:rFonts w:asciiTheme="minorHAnsi" w:eastAsiaTheme="minorEastAsia" w:hAnsiTheme="minorHAnsi" w:cstheme="minorBidi"/>
              <w:noProof/>
            </w:rPr>
          </w:pPr>
          <w:hyperlink w:anchor="_Toc72916930" w:history="1">
            <w:r w:rsidRPr="00F1087B">
              <w:rPr>
                <w:rStyle w:val="Hyperlink"/>
                <w:noProof/>
              </w:rPr>
              <w:t>PART 2: ACCOUNT COORDINATOR ESSENTIAL POLICIES</w:t>
            </w:r>
            <w:r>
              <w:rPr>
                <w:noProof/>
                <w:webHidden/>
              </w:rPr>
              <w:tab/>
            </w:r>
            <w:r>
              <w:rPr>
                <w:noProof/>
                <w:webHidden/>
              </w:rPr>
              <w:fldChar w:fldCharType="begin"/>
            </w:r>
            <w:r>
              <w:rPr>
                <w:noProof/>
                <w:webHidden/>
              </w:rPr>
              <w:instrText xml:space="preserve"> PAGEREF _Toc72916930 \h </w:instrText>
            </w:r>
            <w:r>
              <w:rPr>
                <w:noProof/>
                <w:webHidden/>
              </w:rPr>
            </w:r>
            <w:r>
              <w:rPr>
                <w:noProof/>
                <w:webHidden/>
              </w:rPr>
              <w:fldChar w:fldCharType="separate"/>
            </w:r>
            <w:r>
              <w:rPr>
                <w:noProof/>
                <w:webHidden/>
              </w:rPr>
              <w:t>6</w:t>
            </w:r>
            <w:r>
              <w:rPr>
                <w:noProof/>
                <w:webHidden/>
              </w:rPr>
              <w:fldChar w:fldCharType="end"/>
            </w:r>
          </w:hyperlink>
        </w:p>
        <w:p w14:paraId="735317E5" w14:textId="6F23F2A2" w:rsidR="00E02FC8" w:rsidRDefault="00E02FC8">
          <w:pPr>
            <w:pStyle w:val="TOC2"/>
            <w:tabs>
              <w:tab w:val="right" w:leader="dot" w:pos="9350"/>
            </w:tabs>
            <w:rPr>
              <w:rFonts w:asciiTheme="minorHAnsi" w:eastAsiaTheme="minorEastAsia" w:hAnsiTheme="minorHAnsi" w:cstheme="minorBidi"/>
              <w:noProof/>
            </w:rPr>
          </w:pPr>
          <w:hyperlink w:anchor="_Toc72916931" w:history="1">
            <w:r w:rsidRPr="00F1087B">
              <w:rPr>
                <w:rStyle w:val="Hyperlink"/>
                <w:noProof/>
              </w:rPr>
              <w:t>Discussing Pricing Policy</w:t>
            </w:r>
            <w:r>
              <w:rPr>
                <w:noProof/>
                <w:webHidden/>
              </w:rPr>
              <w:tab/>
            </w:r>
            <w:r>
              <w:rPr>
                <w:noProof/>
                <w:webHidden/>
              </w:rPr>
              <w:fldChar w:fldCharType="begin"/>
            </w:r>
            <w:r>
              <w:rPr>
                <w:noProof/>
                <w:webHidden/>
              </w:rPr>
              <w:instrText xml:space="preserve"> PAGEREF _Toc72916931 \h </w:instrText>
            </w:r>
            <w:r>
              <w:rPr>
                <w:noProof/>
                <w:webHidden/>
              </w:rPr>
            </w:r>
            <w:r>
              <w:rPr>
                <w:noProof/>
                <w:webHidden/>
              </w:rPr>
              <w:fldChar w:fldCharType="separate"/>
            </w:r>
            <w:r>
              <w:rPr>
                <w:noProof/>
                <w:webHidden/>
              </w:rPr>
              <w:t>6</w:t>
            </w:r>
            <w:r>
              <w:rPr>
                <w:noProof/>
                <w:webHidden/>
              </w:rPr>
              <w:fldChar w:fldCharType="end"/>
            </w:r>
          </w:hyperlink>
        </w:p>
        <w:p w14:paraId="55C8A067" w14:textId="77A516EE" w:rsidR="00E02FC8" w:rsidRDefault="00E02FC8">
          <w:pPr>
            <w:pStyle w:val="TOC2"/>
            <w:tabs>
              <w:tab w:val="right" w:leader="dot" w:pos="9350"/>
            </w:tabs>
            <w:rPr>
              <w:rFonts w:asciiTheme="minorHAnsi" w:eastAsiaTheme="minorEastAsia" w:hAnsiTheme="minorHAnsi" w:cstheme="minorBidi"/>
              <w:noProof/>
            </w:rPr>
          </w:pPr>
          <w:hyperlink w:anchor="_Toc72916932" w:history="1">
            <w:r w:rsidRPr="00F1087B">
              <w:rPr>
                <w:rStyle w:val="Hyperlink"/>
                <w:noProof/>
              </w:rPr>
              <w:t>Patient Financial Policy</w:t>
            </w:r>
            <w:r>
              <w:rPr>
                <w:noProof/>
                <w:webHidden/>
              </w:rPr>
              <w:tab/>
            </w:r>
            <w:r>
              <w:rPr>
                <w:noProof/>
                <w:webHidden/>
              </w:rPr>
              <w:fldChar w:fldCharType="begin"/>
            </w:r>
            <w:r>
              <w:rPr>
                <w:noProof/>
                <w:webHidden/>
              </w:rPr>
              <w:instrText xml:space="preserve"> PAGEREF _Toc72916932 \h </w:instrText>
            </w:r>
            <w:r>
              <w:rPr>
                <w:noProof/>
                <w:webHidden/>
              </w:rPr>
            </w:r>
            <w:r>
              <w:rPr>
                <w:noProof/>
                <w:webHidden/>
              </w:rPr>
              <w:fldChar w:fldCharType="separate"/>
            </w:r>
            <w:r>
              <w:rPr>
                <w:noProof/>
                <w:webHidden/>
              </w:rPr>
              <w:t>6</w:t>
            </w:r>
            <w:r>
              <w:rPr>
                <w:noProof/>
                <w:webHidden/>
              </w:rPr>
              <w:fldChar w:fldCharType="end"/>
            </w:r>
          </w:hyperlink>
        </w:p>
        <w:p w14:paraId="0CBE8522" w14:textId="0E5A6ABA" w:rsidR="00E02FC8" w:rsidRDefault="00E02FC8">
          <w:pPr>
            <w:pStyle w:val="TOC2"/>
            <w:tabs>
              <w:tab w:val="right" w:leader="dot" w:pos="9350"/>
            </w:tabs>
            <w:rPr>
              <w:rFonts w:asciiTheme="minorHAnsi" w:eastAsiaTheme="minorEastAsia" w:hAnsiTheme="minorHAnsi" w:cstheme="minorBidi"/>
              <w:noProof/>
            </w:rPr>
          </w:pPr>
          <w:hyperlink w:anchor="_Toc72916933" w:history="1">
            <w:r w:rsidRPr="00F1087B">
              <w:rPr>
                <w:rStyle w:val="Hyperlink"/>
                <w:noProof/>
              </w:rPr>
              <w:t>Internal Policy Guidelines for Patient Financial Arrangements</w:t>
            </w:r>
            <w:r>
              <w:rPr>
                <w:noProof/>
                <w:webHidden/>
              </w:rPr>
              <w:tab/>
            </w:r>
            <w:r>
              <w:rPr>
                <w:noProof/>
                <w:webHidden/>
              </w:rPr>
              <w:fldChar w:fldCharType="begin"/>
            </w:r>
            <w:r>
              <w:rPr>
                <w:noProof/>
                <w:webHidden/>
              </w:rPr>
              <w:instrText xml:space="preserve"> PAGEREF _Toc72916933 \h </w:instrText>
            </w:r>
            <w:r>
              <w:rPr>
                <w:noProof/>
                <w:webHidden/>
              </w:rPr>
            </w:r>
            <w:r>
              <w:rPr>
                <w:noProof/>
                <w:webHidden/>
              </w:rPr>
              <w:fldChar w:fldCharType="separate"/>
            </w:r>
            <w:r>
              <w:rPr>
                <w:noProof/>
                <w:webHidden/>
              </w:rPr>
              <w:t>6</w:t>
            </w:r>
            <w:r>
              <w:rPr>
                <w:noProof/>
                <w:webHidden/>
              </w:rPr>
              <w:fldChar w:fldCharType="end"/>
            </w:r>
          </w:hyperlink>
        </w:p>
        <w:p w14:paraId="04062A8B" w14:textId="70CD9709" w:rsidR="00E02FC8" w:rsidRDefault="00E02FC8">
          <w:pPr>
            <w:pStyle w:val="TOC3"/>
            <w:tabs>
              <w:tab w:val="right" w:leader="dot" w:pos="9350"/>
            </w:tabs>
            <w:rPr>
              <w:rFonts w:asciiTheme="minorHAnsi" w:eastAsiaTheme="minorEastAsia" w:hAnsiTheme="minorHAnsi" w:cstheme="minorBidi"/>
              <w:noProof/>
            </w:rPr>
          </w:pPr>
          <w:hyperlink w:anchor="_Toc72916934" w:history="1">
            <w:r w:rsidRPr="00F1087B">
              <w:rPr>
                <w:rStyle w:val="Hyperlink"/>
                <w:noProof/>
              </w:rPr>
              <w:t>Option 1: Full Payment at Time of Service</w:t>
            </w:r>
            <w:r>
              <w:rPr>
                <w:noProof/>
                <w:webHidden/>
              </w:rPr>
              <w:tab/>
            </w:r>
            <w:r>
              <w:rPr>
                <w:noProof/>
                <w:webHidden/>
              </w:rPr>
              <w:fldChar w:fldCharType="begin"/>
            </w:r>
            <w:r>
              <w:rPr>
                <w:noProof/>
                <w:webHidden/>
              </w:rPr>
              <w:instrText xml:space="preserve"> PAGEREF _Toc72916934 \h </w:instrText>
            </w:r>
            <w:r>
              <w:rPr>
                <w:noProof/>
                <w:webHidden/>
              </w:rPr>
            </w:r>
            <w:r>
              <w:rPr>
                <w:noProof/>
                <w:webHidden/>
              </w:rPr>
              <w:fldChar w:fldCharType="separate"/>
            </w:r>
            <w:r>
              <w:rPr>
                <w:noProof/>
                <w:webHidden/>
              </w:rPr>
              <w:t>7</w:t>
            </w:r>
            <w:r>
              <w:rPr>
                <w:noProof/>
                <w:webHidden/>
              </w:rPr>
              <w:fldChar w:fldCharType="end"/>
            </w:r>
          </w:hyperlink>
        </w:p>
        <w:p w14:paraId="7B9ACB04" w14:textId="7BC4FBA1" w:rsidR="00E02FC8" w:rsidRDefault="00E02FC8">
          <w:pPr>
            <w:pStyle w:val="TOC3"/>
            <w:tabs>
              <w:tab w:val="right" w:leader="dot" w:pos="9350"/>
            </w:tabs>
            <w:rPr>
              <w:rFonts w:asciiTheme="minorHAnsi" w:eastAsiaTheme="minorEastAsia" w:hAnsiTheme="minorHAnsi" w:cstheme="minorBidi"/>
              <w:noProof/>
            </w:rPr>
          </w:pPr>
          <w:hyperlink w:anchor="_Toc72916935" w:history="1">
            <w:r w:rsidRPr="00F1087B">
              <w:rPr>
                <w:rStyle w:val="Hyperlink"/>
                <w:noProof/>
              </w:rPr>
              <w:t>Option 2: Insurance</w:t>
            </w:r>
            <w:r>
              <w:rPr>
                <w:noProof/>
                <w:webHidden/>
              </w:rPr>
              <w:tab/>
            </w:r>
            <w:r>
              <w:rPr>
                <w:noProof/>
                <w:webHidden/>
              </w:rPr>
              <w:fldChar w:fldCharType="begin"/>
            </w:r>
            <w:r>
              <w:rPr>
                <w:noProof/>
                <w:webHidden/>
              </w:rPr>
              <w:instrText xml:space="preserve"> PAGEREF _Toc72916935 \h </w:instrText>
            </w:r>
            <w:r>
              <w:rPr>
                <w:noProof/>
                <w:webHidden/>
              </w:rPr>
            </w:r>
            <w:r>
              <w:rPr>
                <w:noProof/>
                <w:webHidden/>
              </w:rPr>
              <w:fldChar w:fldCharType="separate"/>
            </w:r>
            <w:r>
              <w:rPr>
                <w:noProof/>
                <w:webHidden/>
              </w:rPr>
              <w:t>7</w:t>
            </w:r>
            <w:r>
              <w:rPr>
                <w:noProof/>
                <w:webHidden/>
              </w:rPr>
              <w:fldChar w:fldCharType="end"/>
            </w:r>
          </w:hyperlink>
        </w:p>
        <w:p w14:paraId="7C6B6551" w14:textId="4CBF63C8" w:rsidR="00E02FC8" w:rsidRDefault="00E02FC8">
          <w:pPr>
            <w:pStyle w:val="TOC3"/>
            <w:tabs>
              <w:tab w:val="right" w:leader="dot" w:pos="9350"/>
            </w:tabs>
            <w:rPr>
              <w:rFonts w:asciiTheme="minorHAnsi" w:eastAsiaTheme="minorEastAsia" w:hAnsiTheme="minorHAnsi" w:cstheme="minorBidi"/>
              <w:noProof/>
            </w:rPr>
          </w:pPr>
          <w:hyperlink w:anchor="_Toc72916936" w:history="1">
            <w:r w:rsidRPr="00F1087B">
              <w:rPr>
                <w:rStyle w:val="Hyperlink"/>
                <w:noProof/>
              </w:rPr>
              <w:t>Option 3: Dental Patient Financing</w:t>
            </w:r>
            <w:r>
              <w:rPr>
                <w:noProof/>
                <w:webHidden/>
              </w:rPr>
              <w:tab/>
            </w:r>
            <w:r>
              <w:rPr>
                <w:noProof/>
                <w:webHidden/>
              </w:rPr>
              <w:fldChar w:fldCharType="begin"/>
            </w:r>
            <w:r>
              <w:rPr>
                <w:noProof/>
                <w:webHidden/>
              </w:rPr>
              <w:instrText xml:space="preserve"> PAGEREF _Toc72916936 \h </w:instrText>
            </w:r>
            <w:r>
              <w:rPr>
                <w:noProof/>
                <w:webHidden/>
              </w:rPr>
            </w:r>
            <w:r>
              <w:rPr>
                <w:noProof/>
                <w:webHidden/>
              </w:rPr>
              <w:fldChar w:fldCharType="separate"/>
            </w:r>
            <w:r>
              <w:rPr>
                <w:noProof/>
                <w:webHidden/>
              </w:rPr>
              <w:t>7</w:t>
            </w:r>
            <w:r>
              <w:rPr>
                <w:noProof/>
                <w:webHidden/>
              </w:rPr>
              <w:fldChar w:fldCharType="end"/>
            </w:r>
          </w:hyperlink>
        </w:p>
        <w:p w14:paraId="3F1AC0D9" w14:textId="3FB74D58" w:rsidR="00E02FC8" w:rsidRDefault="00E02FC8">
          <w:pPr>
            <w:pStyle w:val="TOC3"/>
            <w:tabs>
              <w:tab w:val="right" w:leader="dot" w:pos="9350"/>
            </w:tabs>
            <w:rPr>
              <w:rFonts w:asciiTheme="minorHAnsi" w:eastAsiaTheme="minorEastAsia" w:hAnsiTheme="minorHAnsi" w:cstheme="minorBidi"/>
              <w:noProof/>
            </w:rPr>
          </w:pPr>
          <w:hyperlink w:anchor="_Toc72916937" w:history="1">
            <w:r w:rsidRPr="00F1087B">
              <w:rPr>
                <w:rStyle w:val="Hyperlink"/>
                <w:noProof/>
              </w:rPr>
              <w:t>Option 4: Payment Plan</w:t>
            </w:r>
            <w:r>
              <w:rPr>
                <w:noProof/>
                <w:webHidden/>
              </w:rPr>
              <w:tab/>
            </w:r>
            <w:r>
              <w:rPr>
                <w:noProof/>
                <w:webHidden/>
              </w:rPr>
              <w:fldChar w:fldCharType="begin"/>
            </w:r>
            <w:r>
              <w:rPr>
                <w:noProof/>
                <w:webHidden/>
              </w:rPr>
              <w:instrText xml:space="preserve"> PAGEREF _Toc72916937 \h </w:instrText>
            </w:r>
            <w:r>
              <w:rPr>
                <w:noProof/>
                <w:webHidden/>
              </w:rPr>
            </w:r>
            <w:r>
              <w:rPr>
                <w:noProof/>
                <w:webHidden/>
              </w:rPr>
              <w:fldChar w:fldCharType="separate"/>
            </w:r>
            <w:r>
              <w:rPr>
                <w:noProof/>
                <w:webHidden/>
              </w:rPr>
              <w:t>8</w:t>
            </w:r>
            <w:r>
              <w:rPr>
                <w:noProof/>
                <w:webHidden/>
              </w:rPr>
              <w:fldChar w:fldCharType="end"/>
            </w:r>
          </w:hyperlink>
        </w:p>
        <w:p w14:paraId="00651862" w14:textId="07B299E8" w:rsidR="00E02FC8" w:rsidRDefault="00E02FC8">
          <w:pPr>
            <w:pStyle w:val="TOC3"/>
            <w:tabs>
              <w:tab w:val="right" w:leader="dot" w:pos="9350"/>
            </w:tabs>
            <w:rPr>
              <w:rFonts w:asciiTheme="minorHAnsi" w:eastAsiaTheme="minorEastAsia" w:hAnsiTheme="minorHAnsi" w:cstheme="minorBidi"/>
              <w:noProof/>
            </w:rPr>
          </w:pPr>
          <w:hyperlink w:anchor="_Toc72916938" w:history="1">
            <w:r w:rsidRPr="00F1087B">
              <w:rPr>
                <w:rStyle w:val="Hyperlink"/>
                <w:noProof/>
              </w:rPr>
              <w:t>Suggested Payment Plan Types</w:t>
            </w:r>
            <w:r>
              <w:rPr>
                <w:noProof/>
                <w:webHidden/>
              </w:rPr>
              <w:tab/>
            </w:r>
            <w:r>
              <w:rPr>
                <w:noProof/>
                <w:webHidden/>
              </w:rPr>
              <w:fldChar w:fldCharType="begin"/>
            </w:r>
            <w:r>
              <w:rPr>
                <w:noProof/>
                <w:webHidden/>
              </w:rPr>
              <w:instrText xml:space="preserve"> PAGEREF _Toc72916938 \h </w:instrText>
            </w:r>
            <w:r>
              <w:rPr>
                <w:noProof/>
                <w:webHidden/>
              </w:rPr>
            </w:r>
            <w:r>
              <w:rPr>
                <w:noProof/>
                <w:webHidden/>
              </w:rPr>
              <w:fldChar w:fldCharType="separate"/>
            </w:r>
            <w:r>
              <w:rPr>
                <w:noProof/>
                <w:webHidden/>
              </w:rPr>
              <w:t>9</w:t>
            </w:r>
            <w:r>
              <w:rPr>
                <w:noProof/>
                <w:webHidden/>
              </w:rPr>
              <w:fldChar w:fldCharType="end"/>
            </w:r>
          </w:hyperlink>
        </w:p>
        <w:p w14:paraId="41650905" w14:textId="31587E8A" w:rsidR="00E02FC8" w:rsidRDefault="00E02FC8">
          <w:pPr>
            <w:pStyle w:val="TOC1"/>
            <w:tabs>
              <w:tab w:val="right" w:leader="dot" w:pos="9350"/>
            </w:tabs>
            <w:rPr>
              <w:rFonts w:asciiTheme="minorHAnsi" w:eastAsiaTheme="minorEastAsia" w:hAnsiTheme="minorHAnsi" w:cstheme="minorBidi"/>
              <w:noProof/>
            </w:rPr>
          </w:pPr>
          <w:hyperlink w:anchor="_Toc72916939" w:history="1">
            <w:r w:rsidRPr="00F1087B">
              <w:rPr>
                <w:rStyle w:val="Hyperlink"/>
                <w:noProof/>
              </w:rPr>
              <w:t>PART 3: TYPES OF INSURANCE PLANS</w:t>
            </w:r>
            <w:r>
              <w:rPr>
                <w:noProof/>
                <w:webHidden/>
              </w:rPr>
              <w:tab/>
            </w:r>
            <w:r>
              <w:rPr>
                <w:noProof/>
                <w:webHidden/>
              </w:rPr>
              <w:fldChar w:fldCharType="begin"/>
            </w:r>
            <w:r>
              <w:rPr>
                <w:noProof/>
                <w:webHidden/>
              </w:rPr>
              <w:instrText xml:space="preserve"> PAGEREF _Toc72916939 \h </w:instrText>
            </w:r>
            <w:r>
              <w:rPr>
                <w:noProof/>
                <w:webHidden/>
              </w:rPr>
            </w:r>
            <w:r>
              <w:rPr>
                <w:noProof/>
                <w:webHidden/>
              </w:rPr>
              <w:fldChar w:fldCharType="separate"/>
            </w:r>
            <w:r>
              <w:rPr>
                <w:noProof/>
                <w:webHidden/>
              </w:rPr>
              <w:t>10</w:t>
            </w:r>
            <w:r>
              <w:rPr>
                <w:noProof/>
                <w:webHidden/>
              </w:rPr>
              <w:fldChar w:fldCharType="end"/>
            </w:r>
          </w:hyperlink>
        </w:p>
        <w:p w14:paraId="5C17DF1B" w14:textId="42160B25" w:rsidR="00E02FC8" w:rsidRDefault="00E02FC8">
          <w:pPr>
            <w:pStyle w:val="TOC2"/>
            <w:tabs>
              <w:tab w:val="right" w:leader="dot" w:pos="9350"/>
            </w:tabs>
            <w:rPr>
              <w:rFonts w:asciiTheme="minorHAnsi" w:eastAsiaTheme="minorEastAsia" w:hAnsiTheme="minorHAnsi" w:cstheme="minorBidi"/>
              <w:noProof/>
            </w:rPr>
          </w:pPr>
          <w:hyperlink w:anchor="_Toc72916940" w:history="1">
            <w:r w:rsidRPr="00F1087B">
              <w:rPr>
                <w:rStyle w:val="Hyperlink"/>
                <w:noProof/>
              </w:rPr>
              <w:t>Preferred Provider Organization (PPO)</w:t>
            </w:r>
            <w:r>
              <w:rPr>
                <w:noProof/>
                <w:webHidden/>
              </w:rPr>
              <w:tab/>
            </w:r>
            <w:r>
              <w:rPr>
                <w:noProof/>
                <w:webHidden/>
              </w:rPr>
              <w:fldChar w:fldCharType="begin"/>
            </w:r>
            <w:r>
              <w:rPr>
                <w:noProof/>
                <w:webHidden/>
              </w:rPr>
              <w:instrText xml:space="preserve"> PAGEREF _Toc72916940 \h </w:instrText>
            </w:r>
            <w:r>
              <w:rPr>
                <w:noProof/>
                <w:webHidden/>
              </w:rPr>
            </w:r>
            <w:r>
              <w:rPr>
                <w:noProof/>
                <w:webHidden/>
              </w:rPr>
              <w:fldChar w:fldCharType="separate"/>
            </w:r>
            <w:r>
              <w:rPr>
                <w:noProof/>
                <w:webHidden/>
              </w:rPr>
              <w:t>10</w:t>
            </w:r>
            <w:r>
              <w:rPr>
                <w:noProof/>
                <w:webHidden/>
              </w:rPr>
              <w:fldChar w:fldCharType="end"/>
            </w:r>
          </w:hyperlink>
        </w:p>
        <w:p w14:paraId="1AD6F251" w14:textId="503C0852" w:rsidR="00E02FC8" w:rsidRDefault="00E02FC8">
          <w:pPr>
            <w:pStyle w:val="TOC2"/>
            <w:tabs>
              <w:tab w:val="right" w:leader="dot" w:pos="9350"/>
            </w:tabs>
            <w:rPr>
              <w:rFonts w:asciiTheme="minorHAnsi" w:eastAsiaTheme="minorEastAsia" w:hAnsiTheme="minorHAnsi" w:cstheme="minorBidi"/>
              <w:noProof/>
            </w:rPr>
          </w:pPr>
          <w:hyperlink w:anchor="_Toc72916941" w:history="1">
            <w:r w:rsidRPr="00F1087B">
              <w:rPr>
                <w:rStyle w:val="Hyperlink"/>
                <w:noProof/>
              </w:rPr>
              <w:t>Dental Health Maintenance Organization (DHMO)</w:t>
            </w:r>
            <w:r>
              <w:rPr>
                <w:noProof/>
                <w:webHidden/>
              </w:rPr>
              <w:tab/>
            </w:r>
            <w:r>
              <w:rPr>
                <w:noProof/>
                <w:webHidden/>
              </w:rPr>
              <w:fldChar w:fldCharType="begin"/>
            </w:r>
            <w:r>
              <w:rPr>
                <w:noProof/>
                <w:webHidden/>
              </w:rPr>
              <w:instrText xml:space="preserve"> PAGEREF _Toc72916941 \h </w:instrText>
            </w:r>
            <w:r>
              <w:rPr>
                <w:noProof/>
                <w:webHidden/>
              </w:rPr>
            </w:r>
            <w:r>
              <w:rPr>
                <w:noProof/>
                <w:webHidden/>
              </w:rPr>
              <w:fldChar w:fldCharType="separate"/>
            </w:r>
            <w:r>
              <w:rPr>
                <w:noProof/>
                <w:webHidden/>
              </w:rPr>
              <w:t>10</w:t>
            </w:r>
            <w:r>
              <w:rPr>
                <w:noProof/>
                <w:webHidden/>
              </w:rPr>
              <w:fldChar w:fldCharType="end"/>
            </w:r>
          </w:hyperlink>
        </w:p>
        <w:p w14:paraId="431AC94B" w14:textId="4230649F" w:rsidR="00E02FC8" w:rsidRDefault="00E02FC8">
          <w:pPr>
            <w:pStyle w:val="TOC2"/>
            <w:tabs>
              <w:tab w:val="right" w:leader="dot" w:pos="9350"/>
            </w:tabs>
            <w:rPr>
              <w:rFonts w:asciiTheme="minorHAnsi" w:eastAsiaTheme="minorEastAsia" w:hAnsiTheme="minorHAnsi" w:cstheme="minorBidi"/>
              <w:noProof/>
            </w:rPr>
          </w:pPr>
          <w:hyperlink w:anchor="_Toc72916942" w:history="1">
            <w:r w:rsidRPr="00F1087B">
              <w:rPr>
                <w:rStyle w:val="Hyperlink"/>
                <w:noProof/>
              </w:rPr>
              <w:t>Self-Funded Plans</w:t>
            </w:r>
            <w:r>
              <w:rPr>
                <w:noProof/>
                <w:webHidden/>
              </w:rPr>
              <w:tab/>
            </w:r>
            <w:r>
              <w:rPr>
                <w:noProof/>
                <w:webHidden/>
              </w:rPr>
              <w:fldChar w:fldCharType="begin"/>
            </w:r>
            <w:r>
              <w:rPr>
                <w:noProof/>
                <w:webHidden/>
              </w:rPr>
              <w:instrText xml:space="preserve"> PAGEREF _Toc72916942 \h </w:instrText>
            </w:r>
            <w:r>
              <w:rPr>
                <w:noProof/>
                <w:webHidden/>
              </w:rPr>
            </w:r>
            <w:r>
              <w:rPr>
                <w:noProof/>
                <w:webHidden/>
              </w:rPr>
              <w:fldChar w:fldCharType="separate"/>
            </w:r>
            <w:r>
              <w:rPr>
                <w:noProof/>
                <w:webHidden/>
              </w:rPr>
              <w:t>11</w:t>
            </w:r>
            <w:r>
              <w:rPr>
                <w:noProof/>
                <w:webHidden/>
              </w:rPr>
              <w:fldChar w:fldCharType="end"/>
            </w:r>
          </w:hyperlink>
        </w:p>
        <w:p w14:paraId="75A9211A" w14:textId="2358F563" w:rsidR="00E02FC8" w:rsidRDefault="00E02FC8">
          <w:pPr>
            <w:pStyle w:val="TOC1"/>
            <w:tabs>
              <w:tab w:val="right" w:leader="dot" w:pos="9350"/>
            </w:tabs>
            <w:rPr>
              <w:rFonts w:asciiTheme="minorHAnsi" w:eastAsiaTheme="minorEastAsia" w:hAnsiTheme="minorHAnsi" w:cstheme="minorBidi"/>
              <w:noProof/>
            </w:rPr>
          </w:pPr>
          <w:hyperlink w:anchor="_Toc72916943" w:history="1">
            <w:r w:rsidRPr="00F1087B">
              <w:rPr>
                <w:rStyle w:val="Hyperlink"/>
                <w:noProof/>
              </w:rPr>
              <w:t>PART 4: INSURANCE SERVICES CLASSIFICATIONS</w:t>
            </w:r>
            <w:r>
              <w:rPr>
                <w:noProof/>
                <w:webHidden/>
              </w:rPr>
              <w:tab/>
            </w:r>
            <w:r>
              <w:rPr>
                <w:noProof/>
                <w:webHidden/>
              </w:rPr>
              <w:fldChar w:fldCharType="begin"/>
            </w:r>
            <w:r>
              <w:rPr>
                <w:noProof/>
                <w:webHidden/>
              </w:rPr>
              <w:instrText xml:space="preserve"> PAGEREF _Toc72916943 \h </w:instrText>
            </w:r>
            <w:r>
              <w:rPr>
                <w:noProof/>
                <w:webHidden/>
              </w:rPr>
            </w:r>
            <w:r>
              <w:rPr>
                <w:noProof/>
                <w:webHidden/>
              </w:rPr>
              <w:fldChar w:fldCharType="separate"/>
            </w:r>
            <w:r>
              <w:rPr>
                <w:noProof/>
                <w:webHidden/>
              </w:rPr>
              <w:t>12</w:t>
            </w:r>
            <w:r>
              <w:rPr>
                <w:noProof/>
                <w:webHidden/>
              </w:rPr>
              <w:fldChar w:fldCharType="end"/>
            </w:r>
          </w:hyperlink>
        </w:p>
        <w:p w14:paraId="7467E0FF" w14:textId="2A4B35A5" w:rsidR="00E02FC8" w:rsidRDefault="00E02FC8">
          <w:pPr>
            <w:pStyle w:val="TOC2"/>
            <w:tabs>
              <w:tab w:val="right" w:leader="dot" w:pos="9350"/>
            </w:tabs>
            <w:rPr>
              <w:rFonts w:asciiTheme="minorHAnsi" w:eastAsiaTheme="minorEastAsia" w:hAnsiTheme="minorHAnsi" w:cstheme="minorBidi"/>
              <w:noProof/>
            </w:rPr>
          </w:pPr>
          <w:hyperlink w:anchor="_Toc72916944" w:history="1">
            <w:r w:rsidRPr="00F1087B">
              <w:rPr>
                <w:rStyle w:val="Hyperlink"/>
                <w:noProof/>
              </w:rPr>
              <w:t>Preventative Dental Services</w:t>
            </w:r>
            <w:r>
              <w:rPr>
                <w:noProof/>
                <w:webHidden/>
              </w:rPr>
              <w:tab/>
            </w:r>
            <w:r>
              <w:rPr>
                <w:noProof/>
                <w:webHidden/>
              </w:rPr>
              <w:fldChar w:fldCharType="begin"/>
            </w:r>
            <w:r>
              <w:rPr>
                <w:noProof/>
                <w:webHidden/>
              </w:rPr>
              <w:instrText xml:space="preserve"> PAGEREF _Toc72916944 \h </w:instrText>
            </w:r>
            <w:r>
              <w:rPr>
                <w:noProof/>
                <w:webHidden/>
              </w:rPr>
            </w:r>
            <w:r>
              <w:rPr>
                <w:noProof/>
                <w:webHidden/>
              </w:rPr>
              <w:fldChar w:fldCharType="separate"/>
            </w:r>
            <w:r>
              <w:rPr>
                <w:noProof/>
                <w:webHidden/>
              </w:rPr>
              <w:t>12</w:t>
            </w:r>
            <w:r>
              <w:rPr>
                <w:noProof/>
                <w:webHidden/>
              </w:rPr>
              <w:fldChar w:fldCharType="end"/>
            </w:r>
          </w:hyperlink>
        </w:p>
        <w:p w14:paraId="502F8EE5" w14:textId="3868029B" w:rsidR="00E02FC8" w:rsidRDefault="00E02FC8">
          <w:pPr>
            <w:pStyle w:val="TOC2"/>
            <w:tabs>
              <w:tab w:val="right" w:leader="dot" w:pos="9350"/>
            </w:tabs>
            <w:rPr>
              <w:rFonts w:asciiTheme="minorHAnsi" w:eastAsiaTheme="minorEastAsia" w:hAnsiTheme="minorHAnsi" w:cstheme="minorBidi"/>
              <w:noProof/>
            </w:rPr>
          </w:pPr>
          <w:hyperlink w:anchor="_Toc72916945" w:history="1">
            <w:r w:rsidRPr="00F1087B">
              <w:rPr>
                <w:rStyle w:val="Hyperlink"/>
                <w:noProof/>
              </w:rPr>
              <w:t>Basic Dental Services</w:t>
            </w:r>
            <w:r>
              <w:rPr>
                <w:noProof/>
                <w:webHidden/>
              </w:rPr>
              <w:tab/>
            </w:r>
            <w:r>
              <w:rPr>
                <w:noProof/>
                <w:webHidden/>
              </w:rPr>
              <w:fldChar w:fldCharType="begin"/>
            </w:r>
            <w:r>
              <w:rPr>
                <w:noProof/>
                <w:webHidden/>
              </w:rPr>
              <w:instrText xml:space="preserve"> PAGEREF _Toc72916945 \h </w:instrText>
            </w:r>
            <w:r>
              <w:rPr>
                <w:noProof/>
                <w:webHidden/>
              </w:rPr>
            </w:r>
            <w:r>
              <w:rPr>
                <w:noProof/>
                <w:webHidden/>
              </w:rPr>
              <w:fldChar w:fldCharType="separate"/>
            </w:r>
            <w:r>
              <w:rPr>
                <w:noProof/>
                <w:webHidden/>
              </w:rPr>
              <w:t>12</w:t>
            </w:r>
            <w:r>
              <w:rPr>
                <w:noProof/>
                <w:webHidden/>
              </w:rPr>
              <w:fldChar w:fldCharType="end"/>
            </w:r>
          </w:hyperlink>
        </w:p>
        <w:p w14:paraId="4B89D58F" w14:textId="23FD740E" w:rsidR="00E02FC8" w:rsidRDefault="00E02FC8">
          <w:pPr>
            <w:pStyle w:val="TOC2"/>
            <w:tabs>
              <w:tab w:val="right" w:leader="dot" w:pos="9350"/>
            </w:tabs>
            <w:rPr>
              <w:rFonts w:asciiTheme="minorHAnsi" w:eastAsiaTheme="minorEastAsia" w:hAnsiTheme="minorHAnsi" w:cstheme="minorBidi"/>
              <w:noProof/>
            </w:rPr>
          </w:pPr>
          <w:hyperlink w:anchor="_Toc72916946" w:history="1">
            <w:r w:rsidRPr="00F1087B">
              <w:rPr>
                <w:rStyle w:val="Hyperlink"/>
                <w:noProof/>
              </w:rPr>
              <w:t>Major Dental Services</w:t>
            </w:r>
            <w:r>
              <w:rPr>
                <w:noProof/>
                <w:webHidden/>
              </w:rPr>
              <w:tab/>
            </w:r>
            <w:r>
              <w:rPr>
                <w:noProof/>
                <w:webHidden/>
              </w:rPr>
              <w:fldChar w:fldCharType="begin"/>
            </w:r>
            <w:r>
              <w:rPr>
                <w:noProof/>
                <w:webHidden/>
              </w:rPr>
              <w:instrText xml:space="preserve"> PAGEREF _Toc72916946 \h </w:instrText>
            </w:r>
            <w:r>
              <w:rPr>
                <w:noProof/>
                <w:webHidden/>
              </w:rPr>
            </w:r>
            <w:r>
              <w:rPr>
                <w:noProof/>
                <w:webHidden/>
              </w:rPr>
              <w:fldChar w:fldCharType="separate"/>
            </w:r>
            <w:r>
              <w:rPr>
                <w:noProof/>
                <w:webHidden/>
              </w:rPr>
              <w:t>13</w:t>
            </w:r>
            <w:r>
              <w:rPr>
                <w:noProof/>
                <w:webHidden/>
              </w:rPr>
              <w:fldChar w:fldCharType="end"/>
            </w:r>
          </w:hyperlink>
        </w:p>
        <w:p w14:paraId="01D2BE26" w14:textId="4A0EC1E9" w:rsidR="00E02FC8" w:rsidRDefault="00E02FC8">
          <w:pPr>
            <w:pStyle w:val="TOC1"/>
            <w:tabs>
              <w:tab w:val="right" w:leader="dot" w:pos="9350"/>
            </w:tabs>
            <w:rPr>
              <w:rFonts w:asciiTheme="minorHAnsi" w:eastAsiaTheme="minorEastAsia" w:hAnsiTheme="minorHAnsi" w:cstheme="minorBidi"/>
              <w:noProof/>
            </w:rPr>
          </w:pPr>
          <w:hyperlink w:anchor="_Toc72916947" w:history="1">
            <w:r w:rsidRPr="00F1087B">
              <w:rPr>
                <w:rStyle w:val="Hyperlink"/>
                <w:noProof/>
              </w:rPr>
              <w:t>PART 5: GATHERING INSURANCE INFORMATION</w:t>
            </w:r>
            <w:r>
              <w:rPr>
                <w:noProof/>
                <w:webHidden/>
              </w:rPr>
              <w:tab/>
            </w:r>
            <w:r>
              <w:rPr>
                <w:noProof/>
                <w:webHidden/>
              </w:rPr>
              <w:fldChar w:fldCharType="begin"/>
            </w:r>
            <w:r>
              <w:rPr>
                <w:noProof/>
                <w:webHidden/>
              </w:rPr>
              <w:instrText xml:space="preserve"> PAGEREF _Toc72916947 \h </w:instrText>
            </w:r>
            <w:r>
              <w:rPr>
                <w:noProof/>
                <w:webHidden/>
              </w:rPr>
            </w:r>
            <w:r>
              <w:rPr>
                <w:noProof/>
                <w:webHidden/>
              </w:rPr>
              <w:fldChar w:fldCharType="separate"/>
            </w:r>
            <w:r>
              <w:rPr>
                <w:noProof/>
                <w:webHidden/>
              </w:rPr>
              <w:t>14</w:t>
            </w:r>
            <w:r>
              <w:rPr>
                <w:noProof/>
                <w:webHidden/>
              </w:rPr>
              <w:fldChar w:fldCharType="end"/>
            </w:r>
          </w:hyperlink>
        </w:p>
        <w:p w14:paraId="0CD55A33" w14:textId="50804D6A" w:rsidR="00E02FC8" w:rsidRDefault="00E02FC8">
          <w:pPr>
            <w:pStyle w:val="TOC2"/>
            <w:tabs>
              <w:tab w:val="right" w:leader="dot" w:pos="9350"/>
            </w:tabs>
            <w:rPr>
              <w:rFonts w:asciiTheme="minorHAnsi" w:eastAsiaTheme="minorEastAsia" w:hAnsiTheme="minorHAnsi" w:cstheme="minorBidi"/>
              <w:noProof/>
            </w:rPr>
          </w:pPr>
          <w:hyperlink w:anchor="_Toc72916948" w:history="1">
            <w:r w:rsidRPr="00F1087B">
              <w:rPr>
                <w:rStyle w:val="Hyperlink"/>
                <w:noProof/>
              </w:rPr>
              <w:t>Step 1: Getting Insurance Information from the Patient</w:t>
            </w:r>
            <w:r>
              <w:rPr>
                <w:noProof/>
                <w:webHidden/>
              </w:rPr>
              <w:tab/>
            </w:r>
            <w:r>
              <w:rPr>
                <w:noProof/>
                <w:webHidden/>
              </w:rPr>
              <w:fldChar w:fldCharType="begin"/>
            </w:r>
            <w:r>
              <w:rPr>
                <w:noProof/>
                <w:webHidden/>
              </w:rPr>
              <w:instrText xml:space="preserve"> PAGEREF _Toc72916948 \h </w:instrText>
            </w:r>
            <w:r>
              <w:rPr>
                <w:noProof/>
                <w:webHidden/>
              </w:rPr>
            </w:r>
            <w:r>
              <w:rPr>
                <w:noProof/>
                <w:webHidden/>
              </w:rPr>
              <w:fldChar w:fldCharType="separate"/>
            </w:r>
            <w:r>
              <w:rPr>
                <w:noProof/>
                <w:webHidden/>
              </w:rPr>
              <w:t>14</w:t>
            </w:r>
            <w:r>
              <w:rPr>
                <w:noProof/>
                <w:webHidden/>
              </w:rPr>
              <w:fldChar w:fldCharType="end"/>
            </w:r>
          </w:hyperlink>
        </w:p>
        <w:p w14:paraId="6FF21850" w14:textId="318D853E" w:rsidR="00E02FC8" w:rsidRDefault="00E02FC8">
          <w:pPr>
            <w:pStyle w:val="TOC3"/>
            <w:tabs>
              <w:tab w:val="right" w:leader="dot" w:pos="9350"/>
            </w:tabs>
            <w:rPr>
              <w:rFonts w:asciiTheme="minorHAnsi" w:eastAsiaTheme="minorEastAsia" w:hAnsiTheme="minorHAnsi" w:cstheme="minorBidi"/>
              <w:noProof/>
            </w:rPr>
          </w:pPr>
          <w:hyperlink w:anchor="_Toc72916949" w:history="1">
            <w:r w:rsidRPr="00F1087B">
              <w:rPr>
                <w:rStyle w:val="Hyperlink"/>
                <w:noProof/>
              </w:rPr>
              <w:t>Existing Patients</w:t>
            </w:r>
            <w:r>
              <w:rPr>
                <w:noProof/>
                <w:webHidden/>
              </w:rPr>
              <w:tab/>
            </w:r>
            <w:r>
              <w:rPr>
                <w:noProof/>
                <w:webHidden/>
              </w:rPr>
              <w:fldChar w:fldCharType="begin"/>
            </w:r>
            <w:r>
              <w:rPr>
                <w:noProof/>
                <w:webHidden/>
              </w:rPr>
              <w:instrText xml:space="preserve"> PAGEREF _Toc72916949 \h </w:instrText>
            </w:r>
            <w:r>
              <w:rPr>
                <w:noProof/>
                <w:webHidden/>
              </w:rPr>
            </w:r>
            <w:r>
              <w:rPr>
                <w:noProof/>
                <w:webHidden/>
              </w:rPr>
              <w:fldChar w:fldCharType="separate"/>
            </w:r>
            <w:r>
              <w:rPr>
                <w:noProof/>
                <w:webHidden/>
              </w:rPr>
              <w:t>14</w:t>
            </w:r>
            <w:r>
              <w:rPr>
                <w:noProof/>
                <w:webHidden/>
              </w:rPr>
              <w:fldChar w:fldCharType="end"/>
            </w:r>
          </w:hyperlink>
        </w:p>
        <w:p w14:paraId="359BB854" w14:textId="48E7EFD5" w:rsidR="00E02FC8" w:rsidRDefault="00E02FC8">
          <w:pPr>
            <w:pStyle w:val="TOC3"/>
            <w:tabs>
              <w:tab w:val="right" w:leader="dot" w:pos="9350"/>
            </w:tabs>
            <w:rPr>
              <w:rFonts w:asciiTheme="minorHAnsi" w:eastAsiaTheme="minorEastAsia" w:hAnsiTheme="minorHAnsi" w:cstheme="minorBidi"/>
              <w:noProof/>
            </w:rPr>
          </w:pPr>
          <w:hyperlink w:anchor="_Toc72916950" w:history="1">
            <w:r w:rsidRPr="00F1087B">
              <w:rPr>
                <w:rStyle w:val="Hyperlink"/>
                <w:noProof/>
              </w:rPr>
              <w:t>New Patients</w:t>
            </w:r>
            <w:r>
              <w:rPr>
                <w:noProof/>
                <w:webHidden/>
              </w:rPr>
              <w:tab/>
            </w:r>
            <w:r>
              <w:rPr>
                <w:noProof/>
                <w:webHidden/>
              </w:rPr>
              <w:fldChar w:fldCharType="begin"/>
            </w:r>
            <w:r>
              <w:rPr>
                <w:noProof/>
                <w:webHidden/>
              </w:rPr>
              <w:instrText xml:space="preserve"> PAGEREF _Toc72916950 \h </w:instrText>
            </w:r>
            <w:r>
              <w:rPr>
                <w:noProof/>
                <w:webHidden/>
              </w:rPr>
            </w:r>
            <w:r>
              <w:rPr>
                <w:noProof/>
                <w:webHidden/>
              </w:rPr>
              <w:fldChar w:fldCharType="separate"/>
            </w:r>
            <w:r>
              <w:rPr>
                <w:noProof/>
                <w:webHidden/>
              </w:rPr>
              <w:t>14</w:t>
            </w:r>
            <w:r>
              <w:rPr>
                <w:noProof/>
                <w:webHidden/>
              </w:rPr>
              <w:fldChar w:fldCharType="end"/>
            </w:r>
          </w:hyperlink>
        </w:p>
        <w:p w14:paraId="31FB4236" w14:textId="224660F9" w:rsidR="00E02FC8" w:rsidRDefault="00E02FC8">
          <w:pPr>
            <w:pStyle w:val="TOC2"/>
            <w:tabs>
              <w:tab w:val="right" w:leader="dot" w:pos="9350"/>
            </w:tabs>
            <w:rPr>
              <w:rFonts w:asciiTheme="minorHAnsi" w:eastAsiaTheme="minorEastAsia" w:hAnsiTheme="minorHAnsi" w:cstheme="minorBidi"/>
              <w:noProof/>
            </w:rPr>
          </w:pPr>
          <w:hyperlink w:anchor="_Toc72916951" w:history="1">
            <w:r w:rsidRPr="00F1087B">
              <w:rPr>
                <w:rStyle w:val="Hyperlink"/>
                <w:noProof/>
              </w:rPr>
              <w:t>Step 2: Getting Insurance Information from the Insurance Company</w:t>
            </w:r>
            <w:r>
              <w:rPr>
                <w:noProof/>
                <w:webHidden/>
              </w:rPr>
              <w:tab/>
            </w:r>
            <w:r>
              <w:rPr>
                <w:noProof/>
                <w:webHidden/>
              </w:rPr>
              <w:fldChar w:fldCharType="begin"/>
            </w:r>
            <w:r>
              <w:rPr>
                <w:noProof/>
                <w:webHidden/>
              </w:rPr>
              <w:instrText xml:space="preserve"> PAGEREF _Toc72916951 \h </w:instrText>
            </w:r>
            <w:r>
              <w:rPr>
                <w:noProof/>
                <w:webHidden/>
              </w:rPr>
            </w:r>
            <w:r>
              <w:rPr>
                <w:noProof/>
                <w:webHidden/>
              </w:rPr>
              <w:fldChar w:fldCharType="separate"/>
            </w:r>
            <w:r>
              <w:rPr>
                <w:noProof/>
                <w:webHidden/>
              </w:rPr>
              <w:t>15</w:t>
            </w:r>
            <w:r>
              <w:rPr>
                <w:noProof/>
                <w:webHidden/>
              </w:rPr>
              <w:fldChar w:fldCharType="end"/>
            </w:r>
          </w:hyperlink>
        </w:p>
        <w:p w14:paraId="0F27E757" w14:textId="0BA8DAC8" w:rsidR="00E02FC8" w:rsidRDefault="00E02FC8">
          <w:pPr>
            <w:pStyle w:val="TOC1"/>
            <w:tabs>
              <w:tab w:val="right" w:leader="dot" w:pos="9350"/>
            </w:tabs>
            <w:rPr>
              <w:rFonts w:asciiTheme="minorHAnsi" w:eastAsiaTheme="minorEastAsia" w:hAnsiTheme="minorHAnsi" w:cstheme="minorBidi"/>
              <w:noProof/>
            </w:rPr>
          </w:pPr>
          <w:hyperlink w:anchor="_Toc72916952" w:history="1">
            <w:r w:rsidRPr="00F1087B">
              <w:rPr>
                <w:rStyle w:val="Hyperlink"/>
                <w:noProof/>
              </w:rPr>
              <w:t>PART 6: PRELIMINARY STEPS BEFORE FILING A CLAIM</w:t>
            </w:r>
            <w:r>
              <w:rPr>
                <w:noProof/>
                <w:webHidden/>
              </w:rPr>
              <w:tab/>
            </w:r>
            <w:r>
              <w:rPr>
                <w:noProof/>
                <w:webHidden/>
              </w:rPr>
              <w:fldChar w:fldCharType="begin"/>
            </w:r>
            <w:r>
              <w:rPr>
                <w:noProof/>
                <w:webHidden/>
              </w:rPr>
              <w:instrText xml:space="preserve"> PAGEREF _Toc72916952 \h </w:instrText>
            </w:r>
            <w:r>
              <w:rPr>
                <w:noProof/>
                <w:webHidden/>
              </w:rPr>
            </w:r>
            <w:r>
              <w:rPr>
                <w:noProof/>
                <w:webHidden/>
              </w:rPr>
              <w:fldChar w:fldCharType="separate"/>
            </w:r>
            <w:r>
              <w:rPr>
                <w:noProof/>
                <w:webHidden/>
              </w:rPr>
              <w:t>17</w:t>
            </w:r>
            <w:r>
              <w:rPr>
                <w:noProof/>
                <w:webHidden/>
              </w:rPr>
              <w:fldChar w:fldCharType="end"/>
            </w:r>
          </w:hyperlink>
        </w:p>
        <w:p w14:paraId="08E2A04B" w14:textId="77EDF4BE" w:rsidR="00E02FC8" w:rsidRDefault="00E02FC8">
          <w:pPr>
            <w:pStyle w:val="TOC2"/>
            <w:tabs>
              <w:tab w:val="right" w:leader="dot" w:pos="9350"/>
            </w:tabs>
            <w:rPr>
              <w:rFonts w:asciiTheme="minorHAnsi" w:eastAsiaTheme="minorEastAsia" w:hAnsiTheme="minorHAnsi" w:cstheme="minorBidi"/>
              <w:noProof/>
            </w:rPr>
          </w:pPr>
          <w:hyperlink w:anchor="_Toc72916953" w:history="1">
            <w:r w:rsidRPr="00F1087B">
              <w:rPr>
                <w:rStyle w:val="Hyperlink"/>
                <w:noProof/>
              </w:rPr>
              <w:t>Pre-Authorizations for Claims</w:t>
            </w:r>
            <w:r>
              <w:rPr>
                <w:noProof/>
                <w:webHidden/>
              </w:rPr>
              <w:tab/>
            </w:r>
            <w:r>
              <w:rPr>
                <w:noProof/>
                <w:webHidden/>
              </w:rPr>
              <w:fldChar w:fldCharType="begin"/>
            </w:r>
            <w:r>
              <w:rPr>
                <w:noProof/>
                <w:webHidden/>
              </w:rPr>
              <w:instrText xml:space="preserve"> PAGEREF _Toc72916953 \h </w:instrText>
            </w:r>
            <w:r>
              <w:rPr>
                <w:noProof/>
                <w:webHidden/>
              </w:rPr>
            </w:r>
            <w:r>
              <w:rPr>
                <w:noProof/>
                <w:webHidden/>
              </w:rPr>
              <w:fldChar w:fldCharType="separate"/>
            </w:r>
            <w:r>
              <w:rPr>
                <w:noProof/>
                <w:webHidden/>
              </w:rPr>
              <w:t>17</w:t>
            </w:r>
            <w:r>
              <w:rPr>
                <w:noProof/>
                <w:webHidden/>
              </w:rPr>
              <w:fldChar w:fldCharType="end"/>
            </w:r>
          </w:hyperlink>
        </w:p>
        <w:p w14:paraId="792C0CBF" w14:textId="13F6BA39" w:rsidR="00E02FC8" w:rsidRDefault="00E02FC8">
          <w:pPr>
            <w:pStyle w:val="TOC1"/>
            <w:tabs>
              <w:tab w:val="right" w:leader="dot" w:pos="9350"/>
            </w:tabs>
            <w:rPr>
              <w:rFonts w:asciiTheme="minorHAnsi" w:eastAsiaTheme="minorEastAsia" w:hAnsiTheme="minorHAnsi" w:cstheme="minorBidi"/>
              <w:noProof/>
            </w:rPr>
          </w:pPr>
          <w:hyperlink w:anchor="_Toc72916954" w:history="1">
            <w:r w:rsidRPr="00F1087B">
              <w:rPr>
                <w:rStyle w:val="Hyperlink"/>
                <w:noProof/>
              </w:rPr>
              <w:t>PART 7: HOW TO PREPARE AND SUBMIT CLAIMS</w:t>
            </w:r>
            <w:r>
              <w:rPr>
                <w:noProof/>
                <w:webHidden/>
              </w:rPr>
              <w:tab/>
            </w:r>
            <w:r>
              <w:rPr>
                <w:noProof/>
                <w:webHidden/>
              </w:rPr>
              <w:fldChar w:fldCharType="begin"/>
            </w:r>
            <w:r>
              <w:rPr>
                <w:noProof/>
                <w:webHidden/>
              </w:rPr>
              <w:instrText xml:space="preserve"> PAGEREF _Toc72916954 \h </w:instrText>
            </w:r>
            <w:r>
              <w:rPr>
                <w:noProof/>
                <w:webHidden/>
              </w:rPr>
            </w:r>
            <w:r>
              <w:rPr>
                <w:noProof/>
                <w:webHidden/>
              </w:rPr>
              <w:fldChar w:fldCharType="separate"/>
            </w:r>
            <w:r>
              <w:rPr>
                <w:noProof/>
                <w:webHidden/>
              </w:rPr>
              <w:t>18</w:t>
            </w:r>
            <w:r>
              <w:rPr>
                <w:noProof/>
                <w:webHidden/>
              </w:rPr>
              <w:fldChar w:fldCharType="end"/>
            </w:r>
          </w:hyperlink>
        </w:p>
        <w:p w14:paraId="29F201BC" w14:textId="32734628" w:rsidR="00E02FC8" w:rsidRDefault="00E02FC8">
          <w:pPr>
            <w:pStyle w:val="TOC2"/>
            <w:tabs>
              <w:tab w:val="right" w:leader="dot" w:pos="9350"/>
            </w:tabs>
            <w:rPr>
              <w:rFonts w:asciiTheme="minorHAnsi" w:eastAsiaTheme="minorEastAsia" w:hAnsiTheme="minorHAnsi" w:cstheme="minorBidi"/>
              <w:noProof/>
            </w:rPr>
          </w:pPr>
          <w:hyperlink w:anchor="_Toc72916955" w:history="1">
            <w:r w:rsidRPr="00F1087B">
              <w:rPr>
                <w:rStyle w:val="Hyperlink"/>
                <w:noProof/>
              </w:rPr>
              <w:t>Documentation Attachments</w:t>
            </w:r>
            <w:r>
              <w:rPr>
                <w:noProof/>
                <w:webHidden/>
              </w:rPr>
              <w:tab/>
            </w:r>
            <w:r>
              <w:rPr>
                <w:noProof/>
                <w:webHidden/>
              </w:rPr>
              <w:fldChar w:fldCharType="begin"/>
            </w:r>
            <w:r>
              <w:rPr>
                <w:noProof/>
                <w:webHidden/>
              </w:rPr>
              <w:instrText xml:space="preserve"> PAGEREF _Toc72916955 \h </w:instrText>
            </w:r>
            <w:r>
              <w:rPr>
                <w:noProof/>
                <w:webHidden/>
              </w:rPr>
            </w:r>
            <w:r>
              <w:rPr>
                <w:noProof/>
                <w:webHidden/>
              </w:rPr>
              <w:fldChar w:fldCharType="separate"/>
            </w:r>
            <w:r>
              <w:rPr>
                <w:noProof/>
                <w:webHidden/>
              </w:rPr>
              <w:t>18</w:t>
            </w:r>
            <w:r>
              <w:rPr>
                <w:noProof/>
                <w:webHidden/>
              </w:rPr>
              <w:fldChar w:fldCharType="end"/>
            </w:r>
          </w:hyperlink>
        </w:p>
        <w:p w14:paraId="443956FF" w14:textId="365A5B3E" w:rsidR="00E02FC8" w:rsidRDefault="00E02FC8">
          <w:pPr>
            <w:pStyle w:val="TOC1"/>
            <w:tabs>
              <w:tab w:val="right" w:leader="dot" w:pos="9350"/>
            </w:tabs>
            <w:rPr>
              <w:rFonts w:asciiTheme="minorHAnsi" w:eastAsiaTheme="minorEastAsia" w:hAnsiTheme="minorHAnsi" w:cstheme="minorBidi"/>
              <w:noProof/>
            </w:rPr>
          </w:pPr>
          <w:hyperlink w:anchor="_Toc72916956" w:history="1">
            <w:r w:rsidRPr="00F1087B">
              <w:rPr>
                <w:rStyle w:val="Hyperlink"/>
                <w:noProof/>
              </w:rPr>
              <w:t>PART 8: REGULATIONS AND REPORTS FOR COLLECTION EFFICIENCY</w:t>
            </w:r>
            <w:r>
              <w:rPr>
                <w:noProof/>
                <w:webHidden/>
              </w:rPr>
              <w:tab/>
            </w:r>
            <w:r>
              <w:rPr>
                <w:noProof/>
                <w:webHidden/>
              </w:rPr>
              <w:fldChar w:fldCharType="begin"/>
            </w:r>
            <w:r>
              <w:rPr>
                <w:noProof/>
                <w:webHidden/>
              </w:rPr>
              <w:instrText xml:space="preserve"> PAGEREF _Toc72916956 \h </w:instrText>
            </w:r>
            <w:r>
              <w:rPr>
                <w:noProof/>
                <w:webHidden/>
              </w:rPr>
            </w:r>
            <w:r>
              <w:rPr>
                <w:noProof/>
                <w:webHidden/>
              </w:rPr>
              <w:fldChar w:fldCharType="separate"/>
            </w:r>
            <w:r>
              <w:rPr>
                <w:noProof/>
                <w:webHidden/>
              </w:rPr>
              <w:t>20</w:t>
            </w:r>
            <w:r>
              <w:rPr>
                <w:noProof/>
                <w:webHidden/>
              </w:rPr>
              <w:fldChar w:fldCharType="end"/>
            </w:r>
          </w:hyperlink>
        </w:p>
        <w:p w14:paraId="66CB5C56" w14:textId="716C3DB0" w:rsidR="00E02FC8" w:rsidRDefault="00E02FC8">
          <w:pPr>
            <w:pStyle w:val="TOC2"/>
            <w:tabs>
              <w:tab w:val="right" w:leader="dot" w:pos="9350"/>
            </w:tabs>
            <w:rPr>
              <w:rFonts w:asciiTheme="minorHAnsi" w:eastAsiaTheme="minorEastAsia" w:hAnsiTheme="minorHAnsi" w:cstheme="minorBidi"/>
              <w:noProof/>
            </w:rPr>
          </w:pPr>
          <w:hyperlink w:anchor="_Toc72916957" w:history="1">
            <w:r w:rsidRPr="00F1087B">
              <w:rPr>
                <w:rStyle w:val="Hyperlink"/>
                <w:noProof/>
              </w:rPr>
              <w:t>Basic Legal Regulations Covering Claims</w:t>
            </w:r>
            <w:r>
              <w:rPr>
                <w:noProof/>
                <w:webHidden/>
              </w:rPr>
              <w:tab/>
            </w:r>
            <w:r>
              <w:rPr>
                <w:noProof/>
                <w:webHidden/>
              </w:rPr>
              <w:fldChar w:fldCharType="begin"/>
            </w:r>
            <w:r>
              <w:rPr>
                <w:noProof/>
                <w:webHidden/>
              </w:rPr>
              <w:instrText xml:space="preserve"> PAGEREF _Toc72916957 \h </w:instrText>
            </w:r>
            <w:r>
              <w:rPr>
                <w:noProof/>
                <w:webHidden/>
              </w:rPr>
            </w:r>
            <w:r>
              <w:rPr>
                <w:noProof/>
                <w:webHidden/>
              </w:rPr>
              <w:fldChar w:fldCharType="separate"/>
            </w:r>
            <w:r>
              <w:rPr>
                <w:noProof/>
                <w:webHidden/>
              </w:rPr>
              <w:t>20</w:t>
            </w:r>
            <w:r>
              <w:rPr>
                <w:noProof/>
                <w:webHidden/>
              </w:rPr>
              <w:fldChar w:fldCharType="end"/>
            </w:r>
          </w:hyperlink>
        </w:p>
        <w:p w14:paraId="22A23812" w14:textId="14338278" w:rsidR="00E02FC8" w:rsidRDefault="00E02FC8">
          <w:pPr>
            <w:pStyle w:val="TOC2"/>
            <w:tabs>
              <w:tab w:val="right" w:leader="dot" w:pos="9350"/>
            </w:tabs>
            <w:rPr>
              <w:rFonts w:asciiTheme="minorHAnsi" w:eastAsiaTheme="minorEastAsia" w:hAnsiTheme="minorHAnsi" w:cstheme="minorBidi"/>
              <w:noProof/>
            </w:rPr>
          </w:pPr>
          <w:hyperlink w:anchor="_Toc72916958" w:history="1">
            <w:r w:rsidRPr="00F1087B">
              <w:rPr>
                <w:rStyle w:val="Hyperlink"/>
                <w:noProof/>
              </w:rPr>
              <w:t>Running and Using Reports to Track Your Claims</w:t>
            </w:r>
            <w:r>
              <w:rPr>
                <w:noProof/>
                <w:webHidden/>
              </w:rPr>
              <w:tab/>
            </w:r>
            <w:r>
              <w:rPr>
                <w:noProof/>
                <w:webHidden/>
              </w:rPr>
              <w:fldChar w:fldCharType="begin"/>
            </w:r>
            <w:r>
              <w:rPr>
                <w:noProof/>
                <w:webHidden/>
              </w:rPr>
              <w:instrText xml:space="preserve"> PAGEREF _Toc72916958 \h </w:instrText>
            </w:r>
            <w:r>
              <w:rPr>
                <w:noProof/>
                <w:webHidden/>
              </w:rPr>
            </w:r>
            <w:r>
              <w:rPr>
                <w:noProof/>
                <w:webHidden/>
              </w:rPr>
              <w:fldChar w:fldCharType="separate"/>
            </w:r>
            <w:r>
              <w:rPr>
                <w:noProof/>
                <w:webHidden/>
              </w:rPr>
              <w:t>21</w:t>
            </w:r>
            <w:r>
              <w:rPr>
                <w:noProof/>
                <w:webHidden/>
              </w:rPr>
              <w:fldChar w:fldCharType="end"/>
            </w:r>
          </w:hyperlink>
        </w:p>
        <w:p w14:paraId="444DC270" w14:textId="13698FD7" w:rsidR="00E02FC8" w:rsidRDefault="00E02FC8">
          <w:pPr>
            <w:pStyle w:val="TOC1"/>
            <w:tabs>
              <w:tab w:val="right" w:leader="dot" w:pos="9350"/>
            </w:tabs>
            <w:rPr>
              <w:rFonts w:asciiTheme="minorHAnsi" w:eastAsiaTheme="minorEastAsia" w:hAnsiTheme="minorHAnsi" w:cstheme="minorBidi"/>
              <w:noProof/>
            </w:rPr>
          </w:pPr>
          <w:hyperlink w:anchor="_Toc72916959" w:history="1">
            <w:r w:rsidRPr="00F1087B">
              <w:rPr>
                <w:rStyle w:val="Hyperlink"/>
                <w:noProof/>
              </w:rPr>
              <w:t>PART 9: HANDLING DENIED CLAIMS</w:t>
            </w:r>
            <w:r>
              <w:rPr>
                <w:noProof/>
                <w:webHidden/>
              </w:rPr>
              <w:tab/>
            </w:r>
            <w:r>
              <w:rPr>
                <w:noProof/>
                <w:webHidden/>
              </w:rPr>
              <w:fldChar w:fldCharType="begin"/>
            </w:r>
            <w:r>
              <w:rPr>
                <w:noProof/>
                <w:webHidden/>
              </w:rPr>
              <w:instrText xml:space="preserve"> PAGEREF _Toc72916959 \h </w:instrText>
            </w:r>
            <w:r>
              <w:rPr>
                <w:noProof/>
                <w:webHidden/>
              </w:rPr>
            </w:r>
            <w:r>
              <w:rPr>
                <w:noProof/>
                <w:webHidden/>
              </w:rPr>
              <w:fldChar w:fldCharType="separate"/>
            </w:r>
            <w:r>
              <w:rPr>
                <w:noProof/>
                <w:webHidden/>
              </w:rPr>
              <w:t>21</w:t>
            </w:r>
            <w:r>
              <w:rPr>
                <w:noProof/>
                <w:webHidden/>
              </w:rPr>
              <w:fldChar w:fldCharType="end"/>
            </w:r>
          </w:hyperlink>
        </w:p>
        <w:p w14:paraId="7629097E" w14:textId="1BE5DA2C" w:rsidR="00E02FC8" w:rsidRDefault="00E02FC8">
          <w:pPr>
            <w:pStyle w:val="TOC2"/>
            <w:tabs>
              <w:tab w:val="right" w:leader="dot" w:pos="9350"/>
            </w:tabs>
            <w:rPr>
              <w:rFonts w:asciiTheme="minorHAnsi" w:eastAsiaTheme="minorEastAsia" w:hAnsiTheme="minorHAnsi" w:cstheme="minorBidi"/>
              <w:noProof/>
            </w:rPr>
          </w:pPr>
          <w:hyperlink w:anchor="_Toc72916960" w:history="1">
            <w:r w:rsidRPr="00F1087B">
              <w:rPr>
                <w:rStyle w:val="Hyperlink"/>
                <w:noProof/>
              </w:rPr>
              <w:t>Denial Categories</w:t>
            </w:r>
            <w:r>
              <w:rPr>
                <w:noProof/>
                <w:webHidden/>
              </w:rPr>
              <w:tab/>
            </w:r>
            <w:r>
              <w:rPr>
                <w:noProof/>
                <w:webHidden/>
              </w:rPr>
              <w:fldChar w:fldCharType="begin"/>
            </w:r>
            <w:r>
              <w:rPr>
                <w:noProof/>
                <w:webHidden/>
              </w:rPr>
              <w:instrText xml:space="preserve"> PAGEREF _Toc72916960 \h </w:instrText>
            </w:r>
            <w:r>
              <w:rPr>
                <w:noProof/>
                <w:webHidden/>
              </w:rPr>
            </w:r>
            <w:r>
              <w:rPr>
                <w:noProof/>
                <w:webHidden/>
              </w:rPr>
              <w:fldChar w:fldCharType="separate"/>
            </w:r>
            <w:r>
              <w:rPr>
                <w:noProof/>
                <w:webHidden/>
              </w:rPr>
              <w:t>22</w:t>
            </w:r>
            <w:r>
              <w:rPr>
                <w:noProof/>
                <w:webHidden/>
              </w:rPr>
              <w:fldChar w:fldCharType="end"/>
            </w:r>
          </w:hyperlink>
        </w:p>
        <w:p w14:paraId="1F5E1991" w14:textId="6FE4D98B" w:rsidR="00E02FC8" w:rsidRDefault="00E02FC8">
          <w:pPr>
            <w:pStyle w:val="TOC2"/>
            <w:tabs>
              <w:tab w:val="right" w:leader="dot" w:pos="9350"/>
            </w:tabs>
            <w:rPr>
              <w:rFonts w:asciiTheme="minorHAnsi" w:eastAsiaTheme="minorEastAsia" w:hAnsiTheme="minorHAnsi" w:cstheme="minorBidi"/>
              <w:noProof/>
            </w:rPr>
          </w:pPr>
          <w:hyperlink w:anchor="_Toc72916961" w:history="1">
            <w:r w:rsidRPr="00F1087B">
              <w:rPr>
                <w:rStyle w:val="Hyperlink"/>
                <w:noProof/>
              </w:rPr>
              <w:t>Denials from a Lack of Documentation</w:t>
            </w:r>
            <w:r>
              <w:rPr>
                <w:noProof/>
                <w:webHidden/>
              </w:rPr>
              <w:tab/>
            </w:r>
            <w:r>
              <w:rPr>
                <w:noProof/>
                <w:webHidden/>
              </w:rPr>
              <w:fldChar w:fldCharType="begin"/>
            </w:r>
            <w:r>
              <w:rPr>
                <w:noProof/>
                <w:webHidden/>
              </w:rPr>
              <w:instrText xml:space="preserve"> PAGEREF _Toc72916961 \h </w:instrText>
            </w:r>
            <w:r>
              <w:rPr>
                <w:noProof/>
                <w:webHidden/>
              </w:rPr>
            </w:r>
            <w:r>
              <w:rPr>
                <w:noProof/>
                <w:webHidden/>
              </w:rPr>
              <w:fldChar w:fldCharType="separate"/>
            </w:r>
            <w:r>
              <w:rPr>
                <w:noProof/>
                <w:webHidden/>
              </w:rPr>
              <w:t>22</w:t>
            </w:r>
            <w:r>
              <w:rPr>
                <w:noProof/>
                <w:webHidden/>
              </w:rPr>
              <w:fldChar w:fldCharType="end"/>
            </w:r>
          </w:hyperlink>
        </w:p>
        <w:p w14:paraId="78078DA3" w14:textId="4AA55D9A" w:rsidR="00E02FC8" w:rsidRDefault="00E02FC8">
          <w:pPr>
            <w:pStyle w:val="TOC1"/>
            <w:tabs>
              <w:tab w:val="right" w:leader="dot" w:pos="9350"/>
            </w:tabs>
            <w:rPr>
              <w:rFonts w:asciiTheme="minorHAnsi" w:eastAsiaTheme="minorEastAsia" w:hAnsiTheme="minorHAnsi" w:cstheme="minorBidi"/>
              <w:noProof/>
            </w:rPr>
          </w:pPr>
          <w:hyperlink w:anchor="_Toc72916962" w:history="1">
            <w:r w:rsidRPr="00F1087B">
              <w:rPr>
                <w:rStyle w:val="Hyperlink"/>
                <w:noProof/>
              </w:rPr>
              <w:t>PART 10: FILING APPEALS</w:t>
            </w:r>
            <w:r>
              <w:rPr>
                <w:noProof/>
                <w:webHidden/>
              </w:rPr>
              <w:tab/>
            </w:r>
            <w:r>
              <w:rPr>
                <w:noProof/>
                <w:webHidden/>
              </w:rPr>
              <w:fldChar w:fldCharType="begin"/>
            </w:r>
            <w:r>
              <w:rPr>
                <w:noProof/>
                <w:webHidden/>
              </w:rPr>
              <w:instrText xml:space="preserve"> PAGEREF _Toc72916962 \h </w:instrText>
            </w:r>
            <w:r>
              <w:rPr>
                <w:noProof/>
                <w:webHidden/>
              </w:rPr>
            </w:r>
            <w:r>
              <w:rPr>
                <w:noProof/>
                <w:webHidden/>
              </w:rPr>
              <w:fldChar w:fldCharType="separate"/>
            </w:r>
            <w:r>
              <w:rPr>
                <w:noProof/>
                <w:webHidden/>
              </w:rPr>
              <w:t>24</w:t>
            </w:r>
            <w:r>
              <w:rPr>
                <w:noProof/>
                <w:webHidden/>
              </w:rPr>
              <w:fldChar w:fldCharType="end"/>
            </w:r>
          </w:hyperlink>
        </w:p>
        <w:p w14:paraId="54D1AEBC" w14:textId="354E6F48" w:rsidR="00E02FC8" w:rsidRDefault="00E02FC8">
          <w:pPr>
            <w:pStyle w:val="TOC2"/>
            <w:tabs>
              <w:tab w:val="right" w:leader="dot" w:pos="9350"/>
            </w:tabs>
            <w:rPr>
              <w:rFonts w:asciiTheme="minorHAnsi" w:eastAsiaTheme="minorEastAsia" w:hAnsiTheme="minorHAnsi" w:cstheme="minorBidi"/>
              <w:noProof/>
            </w:rPr>
          </w:pPr>
          <w:hyperlink w:anchor="_Toc72916963" w:history="1">
            <w:r w:rsidRPr="00F1087B">
              <w:rPr>
                <w:rStyle w:val="Hyperlink"/>
                <w:noProof/>
              </w:rPr>
              <w:t>How to Send an Appeal</w:t>
            </w:r>
            <w:r>
              <w:rPr>
                <w:noProof/>
                <w:webHidden/>
              </w:rPr>
              <w:tab/>
            </w:r>
            <w:r>
              <w:rPr>
                <w:noProof/>
                <w:webHidden/>
              </w:rPr>
              <w:fldChar w:fldCharType="begin"/>
            </w:r>
            <w:r>
              <w:rPr>
                <w:noProof/>
                <w:webHidden/>
              </w:rPr>
              <w:instrText xml:space="preserve"> PAGEREF _Toc72916963 \h </w:instrText>
            </w:r>
            <w:r>
              <w:rPr>
                <w:noProof/>
                <w:webHidden/>
              </w:rPr>
            </w:r>
            <w:r>
              <w:rPr>
                <w:noProof/>
                <w:webHidden/>
              </w:rPr>
              <w:fldChar w:fldCharType="separate"/>
            </w:r>
            <w:r>
              <w:rPr>
                <w:noProof/>
                <w:webHidden/>
              </w:rPr>
              <w:t>24</w:t>
            </w:r>
            <w:r>
              <w:rPr>
                <w:noProof/>
                <w:webHidden/>
              </w:rPr>
              <w:fldChar w:fldCharType="end"/>
            </w:r>
          </w:hyperlink>
        </w:p>
        <w:p w14:paraId="0B293A57" w14:textId="6786EEED" w:rsidR="00E02FC8" w:rsidRDefault="00E02FC8">
          <w:pPr>
            <w:pStyle w:val="TOC2"/>
            <w:tabs>
              <w:tab w:val="right" w:leader="dot" w:pos="9350"/>
            </w:tabs>
            <w:rPr>
              <w:rFonts w:asciiTheme="minorHAnsi" w:eastAsiaTheme="minorEastAsia" w:hAnsiTheme="minorHAnsi" w:cstheme="minorBidi"/>
              <w:noProof/>
            </w:rPr>
          </w:pPr>
          <w:hyperlink w:anchor="_Toc72916964" w:history="1">
            <w:r w:rsidRPr="00F1087B">
              <w:rPr>
                <w:rStyle w:val="Hyperlink"/>
                <w:noProof/>
              </w:rPr>
              <w:t>Creating an Appeal</w:t>
            </w:r>
            <w:r>
              <w:rPr>
                <w:noProof/>
                <w:webHidden/>
              </w:rPr>
              <w:tab/>
            </w:r>
            <w:r>
              <w:rPr>
                <w:noProof/>
                <w:webHidden/>
              </w:rPr>
              <w:fldChar w:fldCharType="begin"/>
            </w:r>
            <w:r>
              <w:rPr>
                <w:noProof/>
                <w:webHidden/>
              </w:rPr>
              <w:instrText xml:space="preserve"> PAGEREF _Toc72916964 \h </w:instrText>
            </w:r>
            <w:r>
              <w:rPr>
                <w:noProof/>
                <w:webHidden/>
              </w:rPr>
            </w:r>
            <w:r>
              <w:rPr>
                <w:noProof/>
                <w:webHidden/>
              </w:rPr>
              <w:fldChar w:fldCharType="separate"/>
            </w:r>
            <w:r>
              <w:rPr>
                <w:noProof/>
                <w:webHidden/>
              </w:rPr>
              <w:t>24</w:t>
            </w:r>
            <w:r>
              <w:rPr>
                <w:noProof/>
                <w:webHidden/>
              </w:rPr>
              <w:fldChar w:fldCharType="end"/>
            </w:r>
          </w:hyperlink>
        </w:p>
        <w:p w14:paraId="47AFDF7E" w14:textId="051CFB11" w:rsidR="00E02FC8" w:rsidRDefault="00E02FC8">
          <w:pPr>
            <w:pStyle w:val="TOC3"/>
            <w:tabs>
              <w:tab w:val="right" w:leader="dot" w:pos="9350"/>
            </w:tabs>
            <w:rPr>
              <w:rFonts w:asciiTheme="minorHAnsi" w:eastAsiaTheme="minorEastAsia" w:hAnsiTheme="minorHAnsi" w:cstheme="minorBidi"/>
              <w:noProof/>
            </w:rPr>
          </w:pPr>
          <w:hyperlink w:anchor="_Toc72916965" w:history="1">
            <w:r w:rsidRPr="00F1087B">
              <w:rPr>
                <w:rStyle w:val="Hyperlink"/>
                <w:noProof/>
              </w:rPr>
              <w:t>Tips</w:t>
            </w:r>
            <w:r>
              <w:rPr>
                <w:noProof/>
                <w:webHidden/>
              </w:rPr>
              <w:tab/>
            </w:r>
            <w:r>
              <w:rPr>
                <w:noProof/>
                <w:webHidden/>
              </w:rPr>
              <w:fldChar w:fldCharType="begin"/>
            </w:r>
            <w:r>
              <w:rPr>
                <w:noProof/>
                <w:webHidden/>
              </w:rPr>
              <w:instrText xml:space="preserve"> PAGEREF _Toc72916965 \h </w:instrText>
            </w:r>
            <w:r>
              <w:rPr>
                <w:noProof/>
                <w:webHidden/>
              </w:rPr>
            </w:r>
            <w:r>
              <w:rPr>
                <w:noProof/>
                <w:webHidden/>
              </w:rPr>
              <w:fldChar w:fldCharType="separate"/>
            </w:r>
            <w:r>
              <w:rPr>
                <w:noProof/>
                <w:webHidden/>
              </w:rPr>
              <w:t>25</w:t>
            </w:r>
            <w:r>
              <w:rPr>
                <w:noProof/>
                <w:webHidden/>
              </w:rPr>
              <w:fldChar w:fldCharType="end"/>
            </w:r>
          </w:hyperlink>
        </w:p>
        <w:p w14:paraId="411DADFB" w14:textId="180F5B68" w:rsidR="00E02FC8" w:rsidRDefault="00E02FC8">
          <w:pPr>
            <w:pStyle w:val="TOC1"/>
            <w:tabs>
              <w:tab w:val="right" w:leader="dot" w:pos="9350"/>
            </w:tabs>
            <w:rPr>
              <w:rFonts w:asciiTheme="minorHAnsi" w:eastAsiaTheme="minorEastAsia" w:hAnsiTheme="minorHAnsi" w:cstheme="minorBidi"/>
              <w:noProof/>
            </w:rPr>
          </w:pPr>
          <w:hyperlink w:anchor="_Toc72916966" w:history="1">
            <w:r w:rsidRPr="00F1087B">
              <w:rPr>
                <w:rStyle w:val="Hyperlink"/>
                <w:noProof/>
              </w:rPr>
              <w:t>PART 11: NON-INSURANCE COLLECTIONS</w:t>
            </w:r>
            <w:r>
              <w:rPr>
                <w:noProof/>
                <w:webHidden/>
              </w:rPr>
              <w:tab/>
            </w:r>
            <w:r>
              <w:rPr>
                <w:noProof/>
                <w:webHidden/>
              </w:rPr>
              <w:fldChar w:fldCharType="begin"/>
            </w:r>
            <w:r>
              <w:rPr>
                <w:noProof/>
                <w:webHidden/>
              </w:rPr>
              <w:instrText xml:space="preserve"> PAGEREF _Toc72916966 \h </w:instrText>
            </w:r>
            <w:r>
              <w:rPr>
                <w:noProof/>
                <w:webHidden/>
              </w:rPr>
            </w:r>
            <w:r>
              <w:rPr>
                <w:noProof/>
                <w:webHidden/>
              </w:rPr>
              <w:fldChar w:fldCharType="separate"/>
            </w:r>
            <w:r>
              <w:rPr>
                <w:noProof/>
                <w:webHidden/>
              </w:rPr>
              <w:t>26</w:t>
            </w:r>
            <w:r>
              <w:rPr>
                <w:noProof/>
                <w:webHidden/>
              </w:rPr>
              <w:fldChar w:fldCharType="end"/>
            </w:r>
          </w:hyperlink>
        </w:p>
        <w:p w14:paraId="2AA83B6B" w14:textId="3039F3CB" w:rsidR="00E02FC8" w:rsidRDefault="00E02FC8">
          <w:pPr>
            <w:pStyle w:val="TOC2"/>
            <w:tabs>
              <w:tab w:val="right" w:leader="dot" w:pos="9350"/>
            </w:tabs>
            <w:rPr>
              <w:rFonts w:asciiTheme="minorHAnsi" w:eastAsiaTheme="minorEastAsia" w:hAnsiTheme="minorHAnsi" w:cstheme="minorBidi"/>
              <w:noProof/>
            </w:rPr>
          </w:pPr>
          <w:hyperlink w:anchor="_Toc72916967" w:history="1">
            <w:r w:rsidRPr="00F1087B">
              <w:rPr>
                <w:rStyle w:val="Hyperlink"/>
                <w:noProof/>
              </w:rPr>
              <w:t>General Guidelines</w:t>
            </w:r>
            <w:r>
              <w:rPr>
                <w:noProof/>
                <w:webHidden/>
              </w:rPr>
              <w:tab/>
            </w:r>
            <w:r>
              <w:rPr>
                <w:noProof/>
                <w:webHidden/>
              </w:rPr>
              <w:fldChar w:fldCharType="begin"/>
            </w:r>
            <w:r>
              <w:rPr>
                <w:noProof/>
                <w:webHidden/>
              </w:rPr>
              <w:instrText xml:space="preserve"> PAGEREF _Toc72916967 \h </w:instrText>
            </w:r>
            <w:r>
              <w:rPr>
                <w:noProof/>
                <w:webHidden/>
              </w:rPr>
            </w:r>
            <w:r>
              <w:rPr>
                <w:noProof/>
                <w:webHidden/>
              </w:rPr>
              <w:fldChar w:fldCharType="separate"/>
            </w:r>
            <w:r>
              <w:rPr>
                <w:noProof/>
                <w:webHidden/>
              </w:rPr>
              <w:t>26</w:t>
            </w:r>
            <w:r>
              <w:rPr>
                <w:noProof/>
                <w:webHidden/>
              </w:rPr>
              <w:fldChar w:fldCharType="end"/>
            </w:r>
          </w:hyperlink>
        </w:p>
        <w:p w14:paraId="12FC4B6B" w14:textId="4644DC97" w:rsidR="00E02FC8" w:rsidRDefault="00E02FC8">
          <w:pPr>
            <w:pStyle w:val="TOC2"/>
            <w:tabs>
              <w:tab w:val="right" w:leader="dot" w:pos="9350"/>
            </w:tabs>
            <w:rPr>
              <w:rFonts w:asciiTheme="minorHAnsi" w:eastAsiaTheme="minorEastAsia" w:hAnsiTheme="minorHAnsi" w:cstheme="minorBidi"/>
              <w:noProof/>
            </w:rPr>
          </w:pPr>
          <w:hyperlink w:anchor="_Toc72916968" w:history="1">
            <w:r w:rsidRPr="00F1087B">
              <w:rPr>
                <w:rStyle w:val="Hyperlink"/>
                <w:noProof/>
              </w:rPr>
              <w:t>Billing Guidelines</w:t>
            </w:r>
            <w:r>
              <w:rPr>
                <w:noProof/>
                <w:webHidden/>
              </w:rPr>
              <w:tab/>
            </w:r>
            <w:r>
              <w:rPr>
                <w:noProof/>
                <w:webHidden/>
              </w:rPr>
              <w:fldChar w:fldCharType="begin"/>
            </w:r>
            <w:r>
              <w:rPr>
                <w:noProof/>
                <w:webHidden/>
              </w:rPr>
              <w:instrText xml:space="preserve"> PAGEREF _Toc72916968 \h </w:instrText>
            </w:r>
            <w:r>
              <w:rPr>
                <w:noProof/>
                <w:webHidden/>
              </w:rPr>
            </w:r>
            <w:r>
              <w:rPr>
                <w:noProof/>
                <w:webHidden/>
              </w:rPr>
              <w:fldChar w:fldCharType="separate"/>
            </w:r>
            <w:r>
              <w:rPr>
                <w:noProof/>
                <w:webHidden/>
              </w:rPr>
              <w:t>26</w:t>
            </w:r>
            <w:r>
              <w:rPr>
                <w:noProof/>
                <w:webHidden/>
              </w:rPr>
              <w:fldChar w:fldCharType="end"/>
            </w:r>
          </w:hyperlink>
        </w:p>
        <w:p w14:paraId="73E60FA6" w14:textId="331E87B1" w:rsidR="00E02FC8" w:rsidRDefault="00E02FC8">
          <w:pPr>
            <w:pStyle w:val="TOC2"/>
            <w:tabs>
              <w:tab w:val="right" w:leader="dot" w:pos="9350"/>
            </w:tabs>
            <w:rPr>
              <w:rFonts w:asciiTheme="minorHAnsi" w:eastAsiaTheme="minorEastAsia" w:hAnsiTheme="minorHAnsi" w:cstheme="minorBidi"/>
              <w:noProof/>
            </w:rPr>
          </w:pPr>
          <w:hyperlink w:anchor="_Toc72916969" w:history="1">
            <w:r w:rsidRPr="00F1087B">
              <w:rPr>
                <w:rStyle w:val="Hyperlink"/>
                <w:noProof/>
              </w:rPr>
              <w:t>Collecting Non-insurance Past-due Accounts</w:t>
            </w:r>
            <w:r>
              <w:rPr>
                <w:noProof/>
                <w:webHidden/>
              </w:rPr>
              <w:tab/>
            </w:r>
            <w:r>
              <w:rPr>
                <w:noProof/>
                <w:webHidden/>
              </w:rPr>
              <w:fldChar w:fldCharType="begin"/>
            </w:r>
            <w:r>
              <w:rPr>
                <w:noProof/>
                <w:webHidden/>
              </w:rPr>
              <w:instrText xml:space="preserve"> PAGEREF _Toc72916969 \h </w:instrText>
            </w:r>
            <w:r>
              <w:rPr>
                <w:noProof/>
                <w:webHidden/>
              </w:rPr>
            </w:r>
            <w:r>
              <w:rPr>
                <w:noProof/>
                <w:webHidden/>
              </w:rPr>
              <w:fldChar w:fldCharType="separate"/>
            </w:r>
            <w:r>
              <w:rPr>
                <w:noProof/>
                <w:webHidden/>
              </w:rPr>
              <w:t>27</w:t>
            </w:r>
            <w:r>
              <w:rPr>
                <w:noProof/>
                <w:webHidden/>
              </w:rPr>
              <w:fldChar w:fldCharType="end"/>
            </w:r>
          </w:hyperlink>
        </w:p>
        <w:p w14:paraId="5BF353F5" w14:textId="0107292F" w:rsidR="00E02FC8" w:rsidRDefault="00E02FC8">
          <w:pPr>
            <w:pStyle w:val="TOC2"/>
            <w:tabs>
              <w:tab w:val="right" w:leader="dot" w:pos="9350"/>
            </w:tabs>
            <w:rPr>
              <w:rFonts w:asciiTheme="minorHAnsi" w:eastAsiaTheme="minorEastAsia" w:hAnsiTheme="minorHAnsi" w:cstheme="minorBidi"/>
              <w:noProof/>
            </w:rPr>
          </w:pPr>
          <w:hyperlink w:anchor="_Toc72916970" w:history="1">
            <w:r w:rsidRPr="00F1087B">
              <w:rPr>
                <w:rStyle w:val="Hyperlink"/>
                <w:noProof/>
              </w:rPr>
              <w:t>Collection Call Guidelines</w:t>
            </w:r>
            <w:r>
              <w:rPr>
                <w:noProof/>
                <w:webHidden/>
              </w:rPr>
              <w:tab/>
            </w:r>
            <w:r>
              <w:rPr>
                <w:noProof/>
                <w:webHidden/>
              </w:rPr>
              <w:fldChar w:fldCharType="begin"/>
            </w:r>
            <w:r>
              <w:rPr>
                <w:noProof/>
                <w:webHidden/>
              </w:rPr>
              <w:instrText xml:space="preserve"> PAGEREF _Toc72916970 \h </w:instrText>
            </w:r>
            <w:r>
              <w:rPr>
                <w:noProof/>
                <w:webHidden/>
              </w:rPr>
            </w:r>
            <w:r>
              <w:rPr>
                <w:noProof/>
                <w:webHidden/>
              </w:rPr>
              <w:fldChar w:fldCharType="separate"/>
            </w:r>
            <w:r>
              <w:rPr>
                <w:noProof/>
                <w:webHidden/>
              </w:rPr>
              <w:t>28</w:t>
            </w:r>
            <w:r>
              <w:rPr>
                <w:noProof/>
                <w:webHidden/>
              </w:rPr>
              <w:fldChar w:fldCharType="end"/>
            </w:r>
          </w:hyperlink>
        </w:p>
        <w:p w14:paraId="20E8B333" w14:textId="30A3D978" w:rsidR="00E02FC8" w:rsidRDefault="00E02FC8">
          <w:pPr>
            <w:pStyle w:val="TOC3"/>
            <w:tabs>
              <w:tab w:val="right" w:leader="dot" w:pos="9350"/>
            </w:tabs>
            <w:rPr>
              <w:rFonts w:asciiTheme="minorHAnsi" w:eastAsiaTheme="minorEastAsia" w:hAnsiTheme="minorHAnsi" w:cstheme="minorBidi"/>
              <w:noProof/>
            </w:rPr>
          </w:pPr>
          <w:hyperlink w:anchor="_Toc72916971" w:history="1">
            <w:r w:rsidRPr="00F1087B">
              <w:rPr>
                <w:rStyle w:val="Hyperlink"/>
                <w:noProof/>
              </w:rPr>
              <w:t>Prior to the Call</w:t>
            </w:r>
            <w:r>
              <w:rPr>
                <w:noProof/>
                <w:webHidden/>
              </w:rPr>
              <w:tab/>
            </w:r>
            <w:r>
              <w:rPr>
                <w:noProof/>
                <w:webHidden/>
              </w:rPr>
              <w:fldChar w:fldCharType="begin"/>
            </w:r>
            <w:r>
              <w:rPr>
                <w:noProof/>
                <w:webHidden/>
              </w:rPr>
              <w:instrText xml:space="preserve"> PAGEREF _Toc72916971 \h </w:instrText>
            </w:r>
            <w:r>
              <w:rPr>
                <w:noProof/>
                <w:webHidden/>
              </w:rPr>
            </w:r>
            <w:r>
              <w:rPr>
                <w:noProof/>
                <w:webHidden/>
              </w:rPr>
              <w:fldChar w:fldCharType="separate"/>
            </w:r>
            <w:r>
              <w:rPr>
                <w:noProof/>
                <w:webHidden/>
              </w:rPr>
              <w:t>28</w:t>
            </w:r>
            <w:r>
              <w:rPr>
                <w:noProof/>
                <w:webHidden/>
              </w:rPr>
              <w:fldChar w:fldCharType="end"/>
            </w:r>
          </w:hyperlink>
        </w:p>
        <w:p w14:paraId="1A2F7329" w14:textId="34758D3F" w:rsidR="00E02FC8" w:rsidRDefault="00E02FC8">
          <w:pPr>
            <w:pStyle w:val="TOC3"/>
            <w:tabs>
              <w:tab w:val="right" w:leader="dot" w:pos="9350"/>
            </w:tabs>
            <w:rPr>
              <w:rFonts w:asciiTheme="minorHAnsi" w:eastAsiaTheme="minorEastAsia" w:hAnsiTheme="minorHAnsi" w:cstheme="minorBidi"/>
              <w:noProof/>
            </w:rPr>
          </w:pPr>
          <w:hyperlink w:anchor="_Toc72916972" w:history="1">
            <w:r w:rsidRPr="00F1087B">
              <w:rPr>
                <w:rStyle w:val="Hyperlink"/>
                <w:noProof/>
              </w:rPr>
              <w:t>The Call</w:t>
            </w:r>
            <w:r>
              <w:rPr>
                <w:noProof/>
                <w:webHidden/>
              </w:rPr>
              <w:tab/>
            </w:r>
            <w:r>
              <w:rPr>
                <w:noProof/>
                <w:webHidden/>
              </w:rPr>
              <w:fldChar w:fldCharType="begin"/>
            </w:r>
            <w:r>
              <w:rPr>
                <w:noProof/>
                <w:webHidden/>
              </w:rPr>
              <w:instrText xml:space="preserve"> PAGEREF _Toc72916972 \h </w:instrText>
            </w:r>
            <w:r>
              <w:rPr>
                <w:noProof/>
                <w:webHidden/>
              </w:rPr>
            </w:r>
            <w:r>
              <w:rPr>
                <w:noProof/>
                <w:webHidden/>
              </w:rPr>
              <w:fldChar w:fldCharType="separate"/>
            </w:r>
            <w:r>
              <w:rPr>
                <w:noProof/>
                <w:webHidden/>
              </w:rPr>
              <w:t>28</w:t>
            </w:r>
            <w:r>
              <w:rPr>
                <w:noProof/>
                <w:webHidden/>
              </w:rPr>
              <w:fldChar w:fldCharType="end"/>
            </w:r>
          </w:hyperlink>
        </w:p>
        <w:p w14:paraId="2961B840" w14:textId="1DCD0196" w:rsidR="00E02FC8" w:rsidRDefault="00E02FC8">
          <w:pPr>
            <w:pStyle w:val="TOC3"/>
            <w:tabs>
              <w:tab w:val="right" w:leader="dot" w:pos="9350"/>
            </w:tabs>
            <w:rPr>
              <w:rFonts w:asciiTheme="minorHAnsi" w:eastAsiaTheme="minorEastAsia" w:hAnsiTheme="minorHAnsi" w:cstheme="minorBidi"/>
              <w:noProof/>
            </w:rPr>
          </w:pPr>
          <w:hyperlink w:anchor="_Toc72916973" w:history="1">
            <w:r w:rsidRPr="00F1087B">
              <w:rPr>
                <w:rStyle w:val="Hyperlink"/>
                <w:noProof/>
              </w:rPr>
              <w:t>After the Call</w:t>
            </w:r>
            <w:r>
              <w:rPr>
                <w:noProof/>
                <w:webHidden/>
              </w:rPr>
              <w:tab/>
            </w:r>
            <w:r>
              <w:rPr>
                <w:noProof/>
                <w:webHidden/>
              </w:rPr>
              <w:fldChar w:fldCharType="begin"/>
            </w:r>
            <w:r>
              <w:rPr>
                <w:noProof/>
                <w:webHidden/>
              </w:rPr>
              <w:instrText xml:space="preserve"> PAGEREF _Toc72916973 \h </w:instrText>
            </w:r>
            <w:r>
              <w:rPr>
                <w:noProof/>
                <w:webHidden/>
              </w:rPr>
            </w:r>
            <w:r>
              <w:rPr>
                <w:noProof/>
                <w:webHidden/>
              </w:rPr>
              <w:fldChar w:fldCharType="separate"/>
            </w:r>
            <w:r>
              <w:rPr>
                <w:noProof/>
                <w:webHidden/>
              </w:rPr>
              <w:t>30</w:t>
            </w:r>
            <w:r>
              <w:rPr>
                <w:noProof/>
                <w:webHidden/>
              </w:rPr>
              <w:fldChar w:fldCharType="end"/>
            </w:r>
          </w:hyperlink>
        </w:p>
        <w:p w14:paraId="24E62640" w14:textId="56241D3D" w:rsidR="00E02FC8" w:rsidRDefault="00E02FC8">
          <w:pPr>
            <w:pStyle w:val="TOC1"/>
            <w:tabs>
              <w:tab w:val="right" w:leader="dot" w:pos="9350"/>
            </w:tabs>
            <w:rPr>
              <w:rFonts w:asciiTheme="minorHAnsi" w:eastAsiaTheme="minorEastAsia" w:hAnsiTheme="minorHAnsi" w:cstheme="minorBidi"/>
              <w:noProof/>
            </w:rPr>
          </w:pPr>
          <w:hyperlink w:anchor="_Toc72916974" w:history="1">
            <w:r w:rsidRPr="00F1087B">
              <w:rPr>
                <w:rStyle w:val="Hyperlink"/>
                <w:noProof/>
              </w:rPr>
              <w:t>PART 12: NEGOTATING RATES WITH INSURANCE COMPANIES</w:t>
            </w:r>
            <w:r>
              <w:rPr>
                <w:noProof/>
                <w:webHidden/>
              </w:rPr>
              <w:tab/>
            </w:r>
            <w:r>
              <w:rPr>
                <w:noProof/>
                <w:webHidden/>
              </w:rPr>
              <w:fldChar w:fldCharType="begin"/>
            </w:r>
            <w:r>
              <w:rPr>
                <w:noProof/>
                <w:webHidden/>
              </w:rPr>
              <w:instrText xml:space="preserve"> PAGEREF _Toc72916974 \h </w:instrText>
            </w:r>
            <w:r>
              <w:rPr>
                <w:noProof/>
                <w:webHidden/>
              </w:rPr>
            </w:r>
            <w:r>
              <w:rPr>
                <w:noProof/>
                <w:webHidden/>
              </w:rPr>
              <w:fldChar w:fldCharType="separate"/>
            </w:r>
            <w:r>
              <w:rPr>
                <w:noProof/>
                <w:webHidden/>
              </w:rPr>
              <w:t>31</w:t>
            </w:r>
            <w:r>
              <w:rPr>
                <w:noProof/>
                <w:webHidden/>
              </w:rPr>
              <w:fldChar w:fldCharType="end"/>
            </w:r>
          </w:hyperlink>
        </w:p>
        <w:p w14:paraId="2C56252A" w14:textId="55EA4E19" w:rsidR="00E02FC8" w:rsidRDefault="00E02FC8">
          <w:pPr>
            <w:pStyle w:val="TOC1"/>
            <w:tabs>
              <w:tab w:val="right" w:leader="dot" w:pos="9350"/>
            </w:tabs>
            <w:rPr>
              <w:rFonts w:asciiTheme="minorHAnsi" w:eastAsiaTheme="minorEastAsia" w:hAnsiTheme="minorHAnsi" w:cstheme="minorBidi"/>
              <w:noProof/>
            </w:rPr>
          </w:pPr>
          <w:hyperlink w:anchor="_Toc72916975" w:history="1">
            <w:r w:rsidRPr="00F1087B">
              <w:rPr>
                <w:rStyle w:val="Hyperlink"/>
                <w:noProof/>
              </w:rPr>
              <w:t>PART 13: FEE SCHEDULE – ADDENDUM A</w:t>
            </w:r>
            <w:r>
              <w:rPr>
                <w:noProof/>
                <w:webHidden/>
              </w:rPr>
              <w:tab/>
            </w:r>
            <w:r>
              <w:rPr>
                <w:noProof/>
                <w:webHidden/>
              </w:rPr>
              <w:fldChar w:fldCharType="begin"/>
            </w:r>
            <w:r>
              <w:rPr>
                <w:noProof/>
                <w:webHidden/>
              </w:rPr>
              <w:instrText xml:space="preserve"> PAGEREF _Toc72916975 \h </w:instrText>
            </w:r>
            <w:r>
              <w:rPr>
                <w:noProof/>
                <w:webHidden/>
              </w:rPr>
            </w:r>
            <w:r>
              <w:rPr>
                <w:noProof/>
                <w:webHidden/>
              </w:rPr>
              <w:fldChar w:fldCharType="separate"/>
            </w:r>
            <w:r>
              <w:rPr>
                <w:noProof/>
                <w:webHidden/>
              </w:rPr>
              <w:t>32</w:t>
            </w:r>
            <w:r>
              <w:rPr>
                <w:noProof/>
                <w:webHidden/>
              </w:rPr>
              <w:fldChar w:fldCharType="end"/>
            </w:r>
          </w:hyperlink>
        </w:p>
        <w:p w14:paraId="047C533A" w14:textId="7FDC93C5" w:rsidR="00694F6D" w:rsidRPr="00DA1449" w:rsidRDefault="00694F6D">
          <w:pPr>
            <w:rPr>
              <w:rFonts w:ascii="Muli" w:hAnsi="Muli"/>
            </w:rPr>
          </w:pPr>
          <w:r w:rsidRPr="00DA1449">
            <w:rPr>
              <w:rFonts w:ascii="Muli" w:hAnsi="Muli"/>
              <w:b/>
              <w:bCs/>
              <w:noProof/>
            </w:rPr>
            <w:fldChar w:fldCharType="end"/>
          </w:r>
        </w:p>
      </w:sdtContent>
    </w:sdt>
    <w:p w14:paraId="04283837" w14:textId="2210380B"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p w14:paraId="50D14AC1" w14:textId="16B3C3DF" w:rsidR="00063ACF" w:rsidRDefault="00DA1449" w:rsidP="00063ACF">
      <w:pPr>
        <w:pStyle w:val="Heading1"/>
      </w:pPr>
      <w:bookmarkStart w:id="0" w:name="_Toc72916925"/>
      <w:r w:rsidRPr="00063ACF">
        <w:lastRenderedPageBreak/>
        <w:t>INTRODUCTION</w:t>
      </w:r>
      <w:bookmarkEnd w:id="0"/>
    </w:p>
    <w:p w14:paraId="1B4C6FBB" w14:textId="5E6722A9" w:rsidR="00DA1449" w:rsidRDefault="00DA1449" w:rsidP="00DA1449"/>
    <w:p w14:paraId="35A9A368" w14:textId="096E0C92" w:rsidR="00DA1449" w:rsidRDefault="00DA1449" w:rsidP="0069296B">
      <w:pPr>
        <w:rPr>
          <w:rFonts w:ascii="Muli" w:hAnsi="Muli"/>
        </w:rPr>
      </w:pPr>
      <w:r w:rsidRPr="0069296B">
        <w:rPr>
          <w:rFonts w:ascii="Muli" w:hAnsi="Muli"/>
        </w:rPr>
        <w:t>This guide is a tool to demonstrate the specifics for your position and the procedures for operation. It breaks down each component of the accounts coordinator position and the expectations for performance. For detailed patient scenario scripting examples, please refer to ePractice Manager’s online document library on your company’s portal.</w:t>
      </w:r>
    </w:p>
    <w:p w14:paraId="5DE4E640" w14:textId="77777777" w:rsidR="00063ACF" w:rsidRPr="0069296B" w:rsidRDefault="00063ACF" w:rsidP="0069296B">
      <w:pPr>
        <w:rPr>
          <w:rFonts w:ascii="Muli" w:hAnsi="Muli"/>
        </w:rPr>
      </w:pPr>
    </w:p>
    <w:p w14:paraId="7384A40D" w14:textId="0E298A8D" w:rsidR="00850386" w:rsidRPr="00850386" w:rsidRDefault="00850386" w:rsidP="00063ACF">
      <w:pPr>
        <w:pStyle w:val="Heading1"/>
      </w:pPr>
      <w:bookmarkStart w:id="1" w:name="_Toc72916926"/>
      <w:r w:rsidRPr="00850386">
        <w:t xml:space="preserve">PART 1: </w:t>
      </w:r>
      <w:r w:rsidR="00653A5E">
        <w:t>EFFECTIVELY TRACKING YOUR COLLECTION-TO-BILLING PERCENTAGE</w:t>
      </w:r>
      <w:bookmarkEnd w:id="1"/>
    </w:p>
    <w:p w14:paraId="79BE6D6C" w14:textId="77777777" w:rsidR="00850386" w:rsidRPr="00850386" w:rsidRDefault="00850386" w:rsidP="00850386">
      <w:pPr>
        <w:rPr>
          <w:rFonts w:ascii="Muli" w:hAnsi="Muli"/>
          <w:sz w:val="22"/>
          <w:szCs w:val="22"/>
        </w:rPr>
      </w:pPr>
    </w:p>
    <w:p w14:paraId="2EC9B63D" w14:textId="58DDD7D8" w:rsidR="00653A5E" w:rsidRDefault="00EA5191" w:rsidP="00653A5E">
      <w:pPr>
        <w:rPr>
          <w:rFonts w:ascii="Muli" w:hAnsi="Muli"/>
        </w:rPr>
      </w:pPr>
      <w:r>
        <w:rPr>
          <w:rFonts w:ascii="Muli" w:hAnsi="Muli"/>
        </w:rPr>
        <w:t>O</w:t>
      </w:r>
      <w:r w:rsidR="00653A5E" w:rsidRPr="00653A5E">
        <w:rPr>
          <w:rFonts w:ascii="Muli" w:hAnsi="Muli"/>
        </w:rPr>
        <w:t xml:space="preserve">ne of the </w:t>
      </w:r>
      <w:r>
        <w:rPr>
          <w:rFonts w:ascii="Muli" w:hAnsi="Muli"/>
        </w:rPr>
        <w:t>key performance indicators (</w:t>
      </w:r>
      <w:r w:rsidR="00653A5E" w:rsidRPr="00653A5E">
        <w:rPr>
          <w:rFonts w:ascii="Muli" w:hAnsi="Muli"/>
        </w:rPr>
        <w:t>KPIs</w:t>
      </w:r>
      <w:r>
        <w:rPr>
          <w:rFonts w:ascii="Muli" w:hAnsi="Muli"/>
        </w:rPr>
        <w:t>)</w:t>
      </w:r>
      <w:r w:rsidR="00653A5E" w:rsidRPr="00653A5E">
        <w:rPr>
          <w:rFonts w:ascii="Muli" w:hAnsi="Muli"/>
        </w:rPr>
        <w:t xml:space="preserve"> you should </w:t>
      </w:r>
      <w:r>
        <w:rPr>
          <w:rFonts w:ascii="Muli" w:hAnsi="Muli"/>
        </w:rPr>
        <w:t>measure</w:t>
      </w:r>
      <w:r w:rsidR="00653A5E" w:rsidRPr="00653A5E">
        <w:rPr>
          <w:rFonts w:ascii="Muli" w:hAnsi="Muli"/>
        </w:rPr>
        <w:t xml:space="preserve"> is Percentage Collected Compared to Billed. </w:t>
      </w:r>
      <w:r>
        <w:rPr>
          <w:rFonts w:ascii="Muli" w:hAnsi="Muli"/>
        </w:rPr>
        <w:t xml:space="preserve">However, although cash </w:t>
      </w:r>
      <w:r w:rsidR="00653A5E" w:rsidRPr="00653A5E">
        <w:rPr>
          <w:rFonts w:ascii="Muli" w:hAnsi="Muli"/>
        </w:rPr>
        <w:t xml:space="preserve">patients should be paying as close to the time of </w:t>
      </w:r>
      <w:r>
        <w:rPr>
          <w:rFonts w:ascii="Muli" w:hAnsi="Muli"/>
        </w:rPr>
        <w:t xml:space="preserve">service </w:t>
      </w:r>
      <w:r w:rsidR="00653A5E" w:rsidRPr="00653A5E">
        <w:rPr>
          <w:rFonts w:ascii="Muli" w:hAnsi="Muli"/>
        </w:rPr>
        <w:t>delivery</w:t>
      </w:r>
      <w:r>
        <w:rPr>
          <w:rFonts w:ascii="Muli" w:hAnsi="Muli"/>
        </w:rPr>
        <w:t>,</w:t>
      </w:r>
      <w:r w:rsidR="00653A5E" w:rsidRPr="00653A5E">
        <w:rPr>
          <w:rFonts w:ascii="Muli" w:hAnsi="Muli"/>
        </w:rPr>
        <w:t xml:space="preserve"> </w:t>
      </w:r>
      <w:r>
        <w:rPr>
          <w:rFonts w:ascii="Muli" w:hAnsi="Muli"/>
        </w:rPr>
        <w:t xml:space="preserve">insurance payments </w:t>
      </w:r>
      <w:r w:rsidR="00653A5E" w:rsidRPr="00653A5E">
        <w:rPr>
          <w:rFonts w:ascii="Muli" w:hAnsi="Muli"/>
        </w:rPr>
        <w:t xml:space="preserve">usually </w:t>
      </w:r>
      <w:r>
        <w:rPr>
          <w:rFonts w:ascii="Muli" w:hAnsi="Muli"/>
        </w:rPr>
        <w:t xml:space="preserve">include </w:t>
      </w:r>
      <w:r w:rsidR="00653A5E" w:rsidRPr="00653A5E">
        <w:rPr>
          <w:rFonts w:ascii="Muli" w:hAnsi="Muli"/>
        </w:rPr>
        <w:t>a 15- to 60-day turnaround from the time of billing.</w:t>
      </w:r>
      <w:r w:rsidR="00176D68">
        <w:rPr>
          <w:rFonts w:ascii="Muli" w:hAnsi="Muli"/>
        </w:rPr>
        <w:t xml:space="preserve"> For this reason, data must be collected for more than just </w:t>
      </w:r>
      <w:r w:rsidR="00653A5E" w:rsidRPr="00653A5E">
        <w:rPr>
          <w:rFonts w:ascii="Muli" w:hAnsi="Muli"/>
        </w:rPr>
        <w:t>one month's services and collections</w:t>
      </w:r>
      <w:r w:rsidR="00176D68">
        <w:rPr>
          <w:rFonts w:ascii="Muli" w:hAnsi="Muli"/>
        </w:rPr>
        <w:t xml:space="preserve">, otherwise the metric would not take </w:t>
      </w:r>
      <w:r w:rsidR="00653A5E" w:rsidRPr="00653A5E">
        <w:rPr>
          <w:rFonts w:ascii="Muli" w:hAnsi="Muli"/>
        </w:rPr>
        <w:t xml:space="preserve">into account the turnaround time for insurance payments. </w:t>
      </w:r>
    </w:p>
    <w:p w14:paraId="44424DB9" w14:textId="3EAC8215" w:rsidR="00653A5E" w:rsidRDefault="00653A5E" w:rsidP="00850386">
      <w:pPr>
        <w:rPr>
          <w:rFonts w:ascii="Muli" w:hAnsi="Muli"/>
        </w:rPr>
      </w:pPr>
    </w:p>
    <w:p w14:paraId="5777791F" w14:textId="56BCF695" w:rsidR="00653A5E" w:rsidRDefault="00DC207C" w:rsidP="00653A5E">
      <w:pPr>
        <w:pStyle w:val="Heading2"/>
      </w:pPr>
      <w:bookmarkStart w:id="2" w:name="_Toc46763531"/>
      <w:bookmarkStart w:id="3" w:name="_Toc72916927"/>
      <w:r>
        <w:t>KPI Formula: Percentage collected compared to billed</w:t>
      </w:r>
      <w:bookmarkEnd w:id="2"/>
      <w:bookmarkEnd w:id="3"/>
    </w:p>
    <w:p w14:paraId="1D6E8C15" w14:textId="77777777" w:rsidR="00653A5E" w:rsidRPr="002F3637" w:rsidRDefault="00653A5E" w:rsidP="00653A5E"/>
    <w:p w14:paraId="76AF444C" w14:textId="3DE99C2F" w:rsidR="00653A5E" w:rsidRPr="00102574" w:rsidRDefault="00DC207C" w:rsidP="00DC207C">
      <w:pPr>
        <w:jc w:val="center"/>
        <w:rPr>
          <w:rFonts w:ascii="Muli" w:hAnsi="Muli"/>
          <w:u w:val="single"/>
        </w:rPr>
      </w:pPr>
      <w:r w:rsidRPr="00102574">
        <w:rPr>
          <w:rFonts w:ascii="Muli" w:hAnsi="Muli"/>
        </w:rPr>
        <w:t xml:space="preserve">        </w:t>
      </w:r>
      <w:r w:rsidR="00653A5E" w:rsidRPr="00102574">
        <w:rPr>
          <w:rFonts w:ascii="Muli" w:hAnsi="Muli"/>
          <w:u w:val="single"/>
        </w:rPr>
        <w:t>THIS MONTH'S COLLECTIONS + LAST MONTH'S COLLECTIONS</w:t>
      </w:r>
    </w:p>
    <w:p w14:paraId="3CDC10FE" w14:textId="3F9B2A75" w:rsidR="00653A5E" w:rsidRPr="00102574" w:rsidRDefault="00653A5E" w:rsidP="00DC207C">
      <w:pPr>
        <w:jc w:val="center"/>
        <w:rPr>
          <w:rFonts w:ascii="Muli" w:hAnsi="Muli"/>
        </w:rPr>
      </w:pPr>
      <w:r w:rsidRPr="00102574">
        <w:rPr>
          <w:rFonts w:ascii="Muli" w:hAnsi="Muli"/>
        </w:rPr>
        <w:t>LAST MONTH'S SERVICES + SERVICES FROM THE MONTH BEFORE LAST</w:t>
      </w:r>
    </w:p>
    <w:p w14:paraId="6184C400" w14:textId="77777777" w:rsidR="00653A5E" w:rsidRPr="00102574" w:rsidRDefault="00653A5E" w:rsidP="00653A5E">
      <w:pPr>
        <w:rPr>
          <w:rFonts w:ascii="Muli" w:hAnsi="Muli"/>
        </w:rPr>
      </w:pPr>
    </w:p>
    <w:p w14:paraId="3D602B23" w14:textId="2B06C7E2" w:rsidR="00653A5E" w:rsidRPr="00102574" w:rsidRDefault="00653A5E" w:rsidP="00653A5E">
      <w:pPr>
        <w:rPr>
          <w:rFonts w:ascii="Muli" w:hAnsi="Muli"/>
        </w:rPr>
      </w:pPr>
      <w:r w:rsidRPr="00102574">
        <w:rPr>
          <w:rFonts w:ascii="Muli" w:hAnsi="Muli"/>
        </w:rPr>
        <w:t xml:space="preserve">The services </w:t>
      </w:r>
      <w:r w:rsidR="00DC207C" w:rsidRPr="00102574">
        <w:rPr>
          <w:rFonts w:ascii="Muli" w:hAnsi="Muli"/>
        </w:rPr>
        <w:t xml:space="preserve">amount </w:t>
      </w:r>
      <w:r w:rsidRPr="00102574">
        <w:rPr>
          <w:rFonts w:ascii="Muli" w:hAnsi="Muli"/>
        </w:rPr>
        <w:t xml:space="preserve">used </w:t>
      </w:r>
      <w:r w:rsidR="00DC207C" w:rsidRPr="00102574">
        <w:rPr>
          <w:rFonts w:ascii="Muli" w:hAnsi="Muli"/>
        </w:rPr>
        <w:t xml:space="preserve">are </w:t>
      </w:r>
      <w:r w:rsidRPr="00102574">
        <w:rPr>
          <w:rFonts w:ascii="Muli" w:hAnsi="Muli"/>
        </w:rPr>
        <w:t xml:space="preserve">the adjusted services. </w:t>
      </w:r>
      <w:r w:rsidR="00DC207C" w:rsidRPr="00102574">
        <w:rPr>
          <w:rFonts w:ascii="Muli" w:hAnsi="Muli"/>
        </w:rPr>
        <w:t>This</w:t>
      </w:r>
      <w:r w:rsidRPr="00102574">
        <w:rPr>
          <w:rFonts w:ascii="Muli" w:hAnsi="Muli"/>
        </w:rPr>
        <w:t xml:space="preserve"> means </w:t>
      </w:r>
      <w:r w:rsidR="00DC207C" w:rsidRPr="00102574">
        <w:rPr>
          <w:rFonts w:ascii="Muli" w:hAnsi="Muli"/>
        </w:rPr>
        <w:t xml:space="preserve">that </w:t>
      </w:r>
      <w:r w:rsidRPr="00102574">
        <w:rPr>
          <w:rFonts w:ascii="Muli" w:hAnsi="Muli"/>
        </w:rPr>
        <w:t>only paid services resulting in monetary collection should be counted. Any services that were not paid for (</w:t>
      </w:r>
      <w:r w:rsidR="00DC207C" w:rsidRPr="00102574">
        <w:rPr>
          <w:rFonts w:ascii="Muli" w:hAnsi="Muli"/>
        </w:rPr>
        <w:t>e.g.,</w:t>
      </w:r>
      <w:r w:rsidRPr="00102574">
        <w:rPr>
          <w:rFonts w:ascii="Muli" w:hAnsi="Muli"/>
        </w:rPr>
        <w:t xml:space="preserve"> barter, charitable work, etc.) should not be counted when generating this metric. </w:t>
      </w:r>
    </w:p>
    <w:p w14:paraId="3E2EFAD9" w14:textId="77777777" w:rsidR="00DC207C" w:rsidRPr="00102574" w:rsidRDefault="00DC207C" w:rsidP="00653A5E">
      <w:pPr>
        <w:rPr>
          <w:rFonts w:ascii="Muli" w:hAnsi="Muli"/>
        </w:rPr>
      </w:pPr>
    </w:p>
    <w:p w14:paraId="2D63B036" w14:textId="33B07426" w:rsidR="00653A5E" w:rsidRPr="00102574" w:rsidRDefault="00653A5E" w:rsidP="00653A5E">
      <w:pPr>
        <w:rPr>
          <w:rFonts w:ascii="Muli" w:hAnsi="Muli"/>
        </w:rPr>
      </w:pPr>
      <w:r w:rsidRPr="00102574">
        <w:rPr>
          <w:rFonts w:ascii="Muli" w:hAnsi="Muli"/>
        </w:rPr>
        <w:t xml:space="preserve">For example, if </w:t>
      </w:r>
      <w:r w:rsidR="00DC207C" w:rsidRPr="00102574">
        <w:rPr>
          <w:rFonts w:ascii="Muli" w:hAnsi="Muli"/>
        </w:rPr>
        <w:t>this month</w:t>
      </w:r>
      <w:r w:rsidRPr="00102574">
        <w:rPr>
          <w:rFonts w:ascii="Muli" w:hAnsi="Muli"/>
        </w:rPr>
        <w:t xml:space="preserve"> </w:t>
      </w:r>
      <w:r w:rsidR="00DC207C" w:rsidRPr="00102574">
        <w:rPr>
          <w:rFonts w:ascii="Muli" w:hAnsi="Muli"/>
        </w:rPr>
        <w:t>is March</w:t>
      </w:r>
      <w:r w:rsidRPr="00102574">
        <w:rPr>
          <w:rFonts w:ascii="Muli" w:hAnsi="Muli"/>
        </w:rPr>
        <w:t>, you would take the total of March's collections plus February's collections</w:t>
      </w:r>
      <w:r w:rsidR="00DC207C" w:rsidRPr="00102574">
        <w:rPr>
          <w:rFonts w:ascii="Muli" w:hAnsi="Muli"/>
        </w:rPr>
        <w:t xml:space="preserve">. You divide this total by </w:t>
      </w:r>
      <w:r w:rsidRPr="00102574">
        <w:rPr>
          <w:rFonts w:ascii="Muli" w:hAnsi="Muli"/>
        </w:rPr>
        <w:t>the total of February's adjusted services plus January's adjusted services.</w:t>
      </w:r>
    </w:p>
    <w:p w14:paraId="646BE0EE" w14:textId="77777777" w:rsidR="00653A5E" w:rsidRPr="00102574" w:rsidRDefault="00653A5E" w:rsidP="00653A5E">
      <w:pPr>
        <w:rPr>
          <w:rFonts w:ascii="Muli" w:hAnsi="Muli"/>
        </w:rPr>
      </w:pPr>
    </w:p>
    <w:p w14:paraId="4F5A0D80" w14:textId="5E4C2D81" w:rsidR="00653A5E" w:rsidRPr="00102574" w:rsidRDefault="00653A5E" w:rsidP="00DC207C">
      <w:pPr>
        <w:jc w:val="center"/>
        <w:rPr>
          <w:rFonts w:ascii="Muli" w:hAnsi="Muli"/>
          <w:u w:val="single"/>
        </w:rPr>
      </w:pPr>
      <w:r w:rsidRPr="00102574">
        <w:rPr>
          <w:rFonts w:ascii="Muli" w:hAnsi="Muli"/>
          <w:u w:val="single"/>
        </w:rPr>
        <w:t>MARCH COLLECTIONS + FEBRUARY COLLECTIONS</w:t>
      </w:r>
    </w:p>
    <w:p w14:paraId="4CC4D977" w14:textId="60036CBA" w:rsidR="00653A5E" w:rsidRPr="00102574" w:rsidRDefault="00653A5E" w:rsidP="00653A5E">
      <w:pPr>
        <w:jc w:val="center"/>
        <w:rPr>
          <w:rFonts w:ascii="Muli" w:hAnsi="Muli"/>
        </w:rPr>
      </w:pPr>
      <w:r w:rsidRPr="00102574">
        <w:rPr>
          <w:rFonts w:ascii="Muli" w:hAnsi="Muli"/>
        </w:rPr>
        <w:t>FEBRUARY ADJUSTED SERVICES + JANUARY ADJUSTED SERVICES</w:t>
      </w:r>
    </w:p>
    <w:p w14:paraId="36D78EA3" w14:textId="77777777" w:rsidR="00653A5E" w:rsidRPr="00102574" w:rsidRDefault="00653A5E" w:rsidP="00653A5E">
      <w:pPr>
        <w:rPr>
          <w:rFonts w:ascii="Muli" w:hAnsi="Muli"/>
        </w:rPr>
      </w:pPr>
    </w:p>
    <w:p w14:paraId="0687C5FB" w14:textId="51AE4F56" w:rsidR="00653A5E" w:rsidRPr="00102574" w:rsidRDefault="00653A5E" w:rsidP="00653A5E">
      <w:pPr>
        <w:rPr>
          <w:rFonts w:ascii="Muli" w:hAnsi="Muli"/>
        </w:rPr>
      </w:pPr>
      <w:r w:rsidRPr="00102574">
        <w:rPr>
          <w:rFonts w:ascii="Muli" w:hAnsi="Muli"/>
        </w:rPr>
        <w:t>This formula covers the collection and services figures of the same month (February's collections and February's services), a 30-day lag (March's collections and February's service)</w:t>
      </w:r>
      <w:r w:rsidR="00102574" w:rsidRPr="00102574">
        <w:rPr>
          <w:rFonts w:ascii="Muli" w:hAnsi="Muli"/>
        </w:rPr>
        <w:t>,</w:t>
      </w:r>
      <w:r w:rsidRPr="00102574">
        <w:rPr>
          <w:rFonts w:ascii="Muli" w:hAnsi="Muli"/>
        </w:rPr>
        <w:t xml:space="preserve"> and a 60-day lag (March's collections and January's services). </w:t>
      </w:r>
    </w:p>
    <w:p w14:paraId="1E6D4B7B" w14:textId="1FAC06B9" w:rsidR="00653A5E" w:rsidRDefault="00653A5E" w:rsidP="00653A5E">
      <w:pPr>
        <w:pStyle w:val="Heading2"/>
      </w:pPr>
      <w:bookmarkStart w:id="4" w:name="_heading=h.2xcytpi" w:colFirst="0" w:colLast="0"/>
      <w:bookmarkStart w:id="5" w:name="_Toc46763532"/>
      <w:bookmarkStart w:id="6" w:name="_Toc72916928"/>
      <w:bookmarkEnd w:id="4"/>
      <w:r>
        <w:t>What the Formula Results Mean</w:t>
      </w:r>
      <w:bookmarkEnd w:id="5"/>
      <w:bookmarkEnd w:id="6"/>
    </w:p>
    <w:p w14:paraId="258AA0FB" w14:textId="77777777" w:rsidR="00102574" w:rsidRPr="00102574" w:rsidRDefault="00102574" w:rsidP="00102574"/>
    <w:p w14:paraId="2084C450" w14:textId="135BE6E5" w:rsidR="00FA108D" w:rsidRPr="00102574" w:rsidRDefault="00653A5E" w:rsidP="00622B32">
      <w:pPr>
        <w:rPr>
          <w:rFonts w:ascii="Muli" w:hAnsi="Muli"/>
        </w:rPr>
      </w:pPr>
      <w:r w:rsidRPr="00102574">
        <w:rPr>
          <w:rFonts w:ascii="Muli" w:hAnsi="Muli"/>
        </w:rPr>
        <w:t xml:space="preserve">The percentage you get from this formula </w:t>
      </w:r>
      <w:r w:rsidR="00DC207C" w:rsidRPr="00102574">
        <w:rPr>
          <w:rFonts w:ascii="Muli" w:hAnsi="Muli"/>
        </w:rPr>
        <w:t>sh</w:t>
      </w:r>
      <w:r w:rsidRPr="00102574">
        <w:rPr>
          <w:rFonts w:ascii="Muli" w:hAnsi="Muli"/>
        </w:rPr>
        <w:t>ould be graphed monthly</w:t>
      </w:r>
      <w:r w:rsidR="00622B32" w:rsidRPr="00102574">
        <w:rPr>
          <w:rFonts w:ascii="Muli" w:hAnsi="Muli"/>
        </w:rPr>
        <w:t>. An effective accounts department should be collecting at a rate of at least 90% each month.</w:t>
      </w:r>
    </w:p>
    <w:p w14:paraId="52B623AE" w14:textId="77777777" w:rsidR="00DA1449" w:rsidRDefault="00DA1449" w:rsidP="00DA1449">
      <w:pPr>
        <w:spacing w:line="259" w:lineRule="auto"/>
        <w:rPr>
          <w:rFonts w:ascii="Muli" w:hAnsi="Muli"/>
        </w:rPr>
      </w:pPr>
    </w:p>
    <w:p w14:paraId="1A154FF5" w14:textId="425F07AC" w:rsidR="00622B32" w:rsidRPr="00DA1449" w:rsidRDefault="00FA108D" w:rsidP="00DA1449">
      <w:pPr>
        <w:pStyle w:val="Heading3"/>
      </w:pPr>
      <w:bookmarkStart w:id="7" w:name="_Toc72916929"/>
      <w:r>
        <w:t>Formula Results</w:t>
      </w:r>
      <w:bookmarkEnd w:id="7"/>
      <w:r>
        <w:t xml:space="preserve"> </w:t>
      </w:r>
    </w:p>
    <w:p w14:paraId="651DC461" w14:textId="77777777" w:rsidR="00FA108D" w:rsidRDefault="00FA108D" w:rsidP="00622B32"/>
    <w:tbl>
      <w:tblPr>
        <w:tblStyle w:val="TableGrid"/>
        <w:tblW w:w="9355" w:type="dxa"/>
        <w:tblLook w:val="04A0" w:firstRow="1" w:lastRow="0" w:firstColumn="1" w:lastColumn="0" w:noHBand="0" w:noVBand="1"/>
      </w:tblPr>
      <w:tblGrid>
        <w:gridCol w:w="2515"/>
        <w:gridCol w:w="6840"/>
      </w:tblGrid>
      <w:tr w:rsidR="00622B32" w:rsidRPr="00E43957" w14:paraId="174667C2" w14:textId="77777777" w:rsidTr="00622B32">
        <w:tc>
          <w:tcPr>
            <w:tcW w:w="2515" w:type="dxa"/>
            <w:shd w:val="clear" w:color="auto" w:fill="8DC63F"/>
          </w:tcPr>
          <w:p w14:paraId="1D7B3371" w14:textId="47C7628F" w:rsidR="00622B32" w:rsidRPr="00E43957" w:rsidRDefault="00622B32" w:rsidP="000262E7">
            <w:pPr>
              <w:spacing w:before="120" w:after="120"/>
              <w:rPr>
                <w:rFonts w:ascii="Georgia" w:eastAsia="Times New Roman" w:hAnsi="Georgia" w:cstheme="minorHAnsi"/>
                <w:b/>
                <w:bCs/>
                <w:color w:val="000000"/>
              </w:rPr>
            </w:pPr>
            <w:r>
              <w:rPr>
                <w:rFonts w:ascii="Georgia" w:eastAsia="Times New Roman" w:hAnsi="Georgia" w:cstheme="minorHAnsi"/>
                <w:b/>
                <w:bCs/>
                <w:color w:val="000000"/>
              </w:rPr>
              <w:t>Percentage</w:t>
            </w:r>
          </w:p>
        </w:tc>
        <w:tc>
          <w:tcPr>
            <w:tcW w:w="6840" w:type="dxa"/>
            <w:shd w:val="clear" w:color="auto" w:fill="8DC63F"/>
          </w:tcPr>
          <w:p w14:paraId="051BD1A5" w14:textId="3B1A85C2" w:rsidR="00622B32" w:rsidRPr="00E43957" w:rsidRDefault="00622B32" w:rsidP="000262E7">
            <w:pPr>
              <w:spacing w:before="120" w:after="120"/>
              <w:rPr>
                <w:rFonts w:ascii="Georgia" w:eastAsia="Times New Roman" w:hAnsi="Georgia" w:cstheme="minorHAnsi"/>
                <w:b/>
                <w:bCs/>
                <w:color w:val="000000"/>
              </w:rPr>
            </w:pPr>
            <w:r>
              <w:rPr>
                <w:rFonts w:ascii="Georgia" w:eastAsia="Times New Roman" w:hAnsi="Georgia" w:cstheme="minorHAnsi"/>
                <w:b/>
                <w:bCs/>
                <w:color w:val="000000"/>
              </w:rPr>
              <w:t>Indication</w:t>
            </w:r>
          </w:p>
        </w:tc>
      </w:tr>
      <w:tr w:rsidR="00622B32" w14:paraId="3540F803" w14:textId="77777777" w:rsidTr="00622B32">
        <w:tc>
          <w:tcPr>
            <w:tcW w:w="2515" w:type="dxa"/>
          </w:tcPr>
          <w:p w14:paraId="03073587" w14:textId="63D072DF" w:rsidR="00622B32" w:rsidRPr="00C1767F" w:rsidRDefault="00622B32" w:rsidP="000262E7">
            <w:pPr>
              <w:spacing w:before="120" w:after="120"/>
              <w:rPr>
                <w:rFonts w:ascii="Muli" w:eastAsia="Times New Roman" w:hAnsi="Muli" w:cstheme="minorHAnsi"/>
                <w:color w:val="000000"/>
              </w:rPr>
            </w:pPr>
            <w:r w:rsidRPr="00622B32">
              <w:rPr>
                <w:rFonts w:ascii="Muli" w:eastAsia="Times New Roman" w:hAnsi="Muli" w:cstheme="minorHAnsi"/>
                <w:color w:val="000000"/>
              </w:rPr>
              <w:t>98% to 100%</w:t>
            </w:r>
          </w:p>
        </w:tc>
        <w:tc>
          <w:tcPr>
            <w:tcW w:w="6840" w:type="dxa"/>
          </w:tcPr>
          <w:p w14:paraId="1CBBDA3D" w14:textId="6DB0219C" w:rsidR="00622B32" w:rsidRPr="00622B32" w:rsidRDefault="00622B32" w:rsidP="00622B32">
            <w:pPr>
              <w:spacing w:before="120" w:after="120"/>
              <w:rPr>
                <w:rFonts w:ascii="Muli" w:eastAsia="Times New Roman" w:hAnsi="Muli" w:cstheme="minorHAnsi"/>
                <w:b/>
                <w:bCs/>
                <w:color w:val="000000"/>
              </w:rPr>
            </w:pPr>
            <w:r w:rsidRPr="00622B32">
              <w:rPr>
                <w:rFonts w:ascii="Muli" w:eastAsia="Times New Roman" w:hAnsi="Muli" w:cstheme="minorHAnsi"/>
                <w:b/>
                <w:bCs/>
                <w:color w:val="000000"/>
              </w:rPr>
              <w:t xml:space="preserve">Excellent </w:t>
            </w:r>
          </w:p>
          <w:p w14:paraId="768707BE" w14:textId="34E05223" w:rsidR="00622B32" w:rsidRPr="00622B32" w:rsidRDefault="00622B32" w:rsidP="00622B32">
            <w:pPr>
              <w:spacing w:before="120" w:after="120"/>
              <w:rPr>
                <w:rFonts w:ascii="Muli" w:eastAsia="Times New Roman" w:hAnsi="Muli" w:cstheme="minorHAnsi"/>
                <w:color w:val="000000"/>
              </w:rPr>
            </w:pPr>
            <w:r>
              <w:rPr>
                <w:rFonts w:ascii="Muli" w:eastAsia="Times New Roman" w:hAnsi="Muli" w:cstheme="minorHAnsi"/>
                <w:color w:val="000000"/>
              </w:rPr>
              <w:t>I</w:t>
            </w:r>
            <w:r w:rsidRPr="00622B32">
              <w:rPr>
                <w:rFonts w:ascii="Muli" w:eastAsia="Times New Roman" w:hAnsi="Muli" w:cstheme="minorHAnsi"/>
                <w:color w:val="000000"/>
              </w:rPr>
              <w:t>ndicates that the accounts manager has the accounts well under control.</w:t>
            </w:r>
          </w:p>
        </w:tc>
      </w:tr>
      <w:tr w:rsidR="00622B32" w14:paraId="434D770D" w14:textId="77777777" w:rsidTr="00622B32">
        <w:tc>
          <w:tcPr>
            <w:tcW w:w="2515" w:type="dxa"/>
          </w:tcPr>
          <w:p w14:paraId="1252EE22" w14:textId="6170DB6E" w:rsidR="00622B32" w:rsidRPr="00622B32" w:rsidRDefault="00622B32" w:rsidP="000262E7">
            <w:pPr>
              <w:spacing w:before="120" w:after="120"/>
              <w:rPr>
                <w:rFonts w:ascii="Muli" w:eastAsia="Times New Roman" w:hAnsi="Muli" w:cstheme="minorHAnsi"/>
                <w:color w:val="000000"/>
              </w:rPr>
            </w:pPr>
            <w:r w:rsidRPr="00622B32">
              <w:rPr>
                <w:rFonts w:ascii="Muli" w:eastAsia="Times New Roman" w:hAnsi="Muli" w:cstheme="minorHAnsi"/>
                <w:color w:val="000000"/>
              </w:rPr>
              <w:t>95% to 97.9%</w:t>
            </w:r>
          </w:p>
        </w:tc>
        <w:tc>
          <w:tcPr>
            <w:tcW w:w="6840" w:type="dxa"/>
          </w:tcPr>
          <w:p w14:paraId="7466CBA1" w14:textId="77777777" w:rsidR="00622B32" w:rsidRPr="00622B32" w:rsidRDefault="00622B32" w:rsidP="00622B32">
            <w:pPr>
              <w:spacing w:before="120" w:after="120"/>
              <w:rPr>
                <w:rFonts w:ascii="Muli" w:eastAsia="Times New Roman" w:hAnsi="Muli" w:cstheme="minorHAnsi"/>
                <w:b/>
                <w:bCs/>
                <w:color w:val="000000"/>
              </w:rPr>
            </w:pPr>
            <w:r w:rsidRPr="00622B32">
              <w:rPr>
                <w:rFonts w:ascii="Muli" w:eastAsia="Times New Roman" w:hAnsi="Muli" w:cstheme="minorHAnsi"/>
                <w:b/>
                <w:bCs/>
                <w:color w:val="000000"/>
              </w:rPr>
              <w:t>Acceptable</w:t>
            </w:r>
          </w:p>
          <w:p w14:paraId="12863FE2" w14:textId="71E14EC0" w:rsidR="00622B32" w:rsidRDefault="00622B32" w:rsidP="00622B32">
            <w:pPr>
              <w:spacing w:before="120" w:after="120"/>
              <w:rPr>
                <w:rFonts w:ascii="Muli" w:eastAsia="Times New Roman" w:hAnsi="Muli" w:cstheme="minorHAnsi"/>
                <w:color w:val="000000"/>
              </w:rPr>
            </w:pPr>
            <w:r>
              <w:rPr>
                <w:rFonts w:ascii="Muli" w:eastAsia="Times New Roman" w:hAnsi="Muli" w:cstheme="minorHAnsi"/>
                <w:color w:val="000000"/>
              </w:rPr>
              <w:t>I</w:t>
            </w:r>
            <w:r w:rsidRPr="00622B32">
              <w:rPr>
                <w:rFonts w:ascii="Muli" w:eastAsia="Times New Roman" w:hAnsi="Muli" w:cstheme="minorHAnsi"/>
                <w:color w:val="000000"/>
              </w:rPr>
              <w:t>ndicates that the accounts manager is working the accounts</w:t>
            </w:r>
            <w:r>
              <w:rPr>
                <w:rFonts w:ascii="Muli" w:eastAsia="Times New Roman" w:hAnsi="Muli" w:cstheme="minorHAnsi"/>
                <w:color w:val="000000"/>
              </w:rPr>
              <w:t xml:space="preserve"> and</w:t>
            </w:r>
            <w:r w:rsidRPr="00622B32">
              <w:rPr>
                <w:rFonts w:ascii="Muli" w:eastAsia="Times New Roman" w:hAnsi="Muli" w:cstheme="minorHAnsi"/>
                <w:color w:val="000000"/>
              </w:rPr>
              <w:t xml:space="preserve"> has the area fairly under control, but there may be money slipping through the cracks that should be collected</w:t>
            </w:r>
            <w:r>
              <w:rPr>
                <w:rFonts w:ascii="Muli" w:eastAsia="Times New Roman" w:hAnsi="Muli" w:cstheme="minorHAnsi"/>
                <w:color w:val="000000"/>
              </w:rPr>
              <w:t>.</w:t>
            </w:r>
          </w:p>
        </w:tc>
      </w:tr>
      <w:tr w:rsidR="00622B32" w14:paraId="5BA3AB9C" w14:textId="77777777" w:rsidTr="00622B32">
        <w:tc>
          <w:tcPr>
            <w:tcW w:w="2515" w:type="dxa"/>
          </w:tcPr>
          <w:p w14:paraId="1FB56047" w14:textId="3115A8A9" w:rsidR="00622B32" w:rsidRPr="00622B32" w:rsidRDefault="00622B32" w:rsidP="000262E7">
            <w:pPr>
              <w:spacing w:before="120" w:after="120"/>
              <w:rPr>
                <w:rFonts w:ascii="Muli" w:eastAsia="Times New Roman" w:hAnsi="Muli" w:cstheme="minorHAnsi"/>
                <w:color w:val="000000"/>
              </w:rPr>
            </w:pPr>
            <w:r w:rsidRPr="00622B32">
              <w:rPr>
                <w:rFonts w:ascii="Muli" w:eastAsia="Times New Roman" w:hAnsi="Muli" w:cstheme="minorHAnsi"/>
                <w:color w:val="000000"/>
              </w:rPr>
              <w:t>90% to 94.9%</w:t>
            </w:r>
          </w:p>
        </w:tc>
        <w:tc>
          <w:tcPr>
            <w:tcW w:w="6840" w:type="dxa"/>
          </w:tcPr>
          <w:p w14:paraId="07621BE6" w14:textId="77777777" w:rsidR="00622B32" w:rsidRPr="00622B32" w:rsidRDefault="00622B32" w:rsidP="00622B32">
            <w:pPr>
              <w:spacing w:before="120" w:after="120"/>
              <w:rPr>
                <w:rFonts w:ascii="Muli" w:eastAsia="Times New Roman" w:hAnsi="Muli" w:cstheme="minorHAnsi"/>
                <w:b/>
                <w:bCs/>
                <w:color w:val="000000"/>
              </w:rPr>
            </w:pPr>
            <w:r w:rsidRPr="00622B32">
              <w:rPr>
                <w:rFonts w:ascii="Muli" w:eastAsia="Times New Roman" w:hAnsi="Muli" w:cstheme="minorHAnsi"/>
                <w:b/>
                <w:bCs/>
                <w:color w:val="000000"/>
              </w:rPr>
              <w:t>Barely satisfactory</w:t>
            </w:r>
          </w:p>
          <w:p w14:paraId="0C3B57CB" w14:textId="5A8FB6C8" w:rsidR="00622B32" w:rsidRPr="00622B32" w:rsidRDefault="00622B32" w:rsidP="00622B32">
            <w:pPr>
              <w:spacing w:before="120" w:after="120"/>
              <w:rPr>
                <w:rFonts w:ascii="Muli" w:eastAsia="Times New Roman" w:hAnsi="Muli" w:cstheme="minorHAnsi"/>
                <w:color w:val="000000"/>
              </w:rPr>
            </w:pPr>
            <w:r>
              <w:rPr>
                <w:rFonts w:ascii="Muli" w:eastAsia="Times New Roman" w:hAnsi="Muli" w:cstheme="minorHAnsi"/>
                <w:color w:val="000000"/>
              </w:rPr>
              <w:t>I</w:t>
            </w:r>
            <w:r w:rsidRPr="00622B32">
              <w:rPr>
                <w:rFonts w:ascii="Muli" w:eastAsia="Times New Roman" w:hAnsi="Muli" w:cstheme="minorHAnsi"/>
                <w:color w:val="000000"/>
              </w:rPr>
              <w:t>ndicates that the area is collecting money but not really diligently working the accounts</w:t>
            </w:r>
            <w:r>
              <w:rPr>
                <w:rFonts w:ascii="Muli" w:eastAsia="Times New Roman" w:hAnsi="Muli" w:cstheme="minorHAnsi"/>
                <w:color w:val="000000"/>
              </w:rPr>
              <w:t>.</w:t>
            </w:r>
            <w:r w:rsidRPr="00622B32">
              <w:rPr>
                <w:rFonts w:ascii="Muli" w:eastAsia="Times New Roman" w:hAnsi="Muli" w:cstheme="minorHAnsi"/>
                <w:color w:val="000000"/>
              </w:rPr>
              <w:t xml:space="preserve"> </w:t>
            </w:r>
            <w:r>
              <w:rPr>
                <w:rFonts w:ascii="Muli" w:eastAsia="Times New Roman" w:hAnsi="Muli" w:cstheme="minorHAnsi"/>
                <w:color w:val="000000"/>
              </w:rPr>
              <w:t>R</w:t>
            </w:r>
            <w:r w:rsidRPr="00622B32">
              <w:rPr>
                <w:rFonts w:ascii="Muli" w:eastAsia="Times New Roman" w:hAnsi="Muli" w:cstheme="minorHAnsi"/>
                <w:color w:val="000000"/>
              </w:rPr>
              <w:t>eceivables are likely increasing and going into the 90</w:t>
            </w:r>
            <w:r>
              <w:rPr>
                <w:rFonts w:ascii="Muli" w:eastAsia="Times New Roman" w:hAnsi="Muli" w:cstheme="minorHAnsi"/>
                <w:color w:val="000000"/>
              </w:rPr>
              <w:t xml:space="preserve"> to</w:t>
            </w:r>
            <w:r w:rsidRPr="00622B32">
              <w:rPr>
                <w:rFonts w:ascii="Muli" w:eastAsia="Times New Roman" w:hAnsi="Muli" w:cstheme="minorHAnsi"/>
                <w:color w:val="000000"/>
              </w:rPr>
              <w:t>120-day range</w:t>
            </w:r>
            <w:r>
              <w:rPr>
                <w:rFonts w:ascii="Muli" w:eastAsia="Times New Roman" w:hAnsi="Muli" w:cstheme="minorHAnsi"/>
                <w:color w:val="000000"/>
              </w:rPr>
              <w:t>,</w:t>
            </w:r>
            <w:r w:rsidRPr="00622B32">
              <w:rPr>
                <w:rFonts w:ascii="Muli" w:eastAsia="Times New Roman" w:hAnsi="Muli" w:cstheme="minorHAnsi"/>
                <w:color w:val="000000"/>
              </w:rPr>
              <w:t xml:space="preserve"> and funds are becoming less collectible.</w:t>
            </w:r>
          </w:p>
        </w:tc>
      </w:tr>
      <w:tr w:rsidR="00622B32" w14:paraId="1FADA4A9" w14:textId="77777777" w:rsidTr="00622B32">
        <w:tc>
          <w:tcPr>
            <w:tcW w:w="2515" w:type="dxa"/>
          </w:tcPr>
          <w:p w14:paraId="44B31D2B" w14:textId="1575BA23" w:rsidR="00622B32" w:rsidRPr="00622B32" w:rsidRDefault="00622B32" w:rsidP="000262E7">
            <w:pPr>
              <w:spacing w:before="120" w:after="120"/>
              <w:rPr>
                <w:rFonts w:ascii="Muli" w:eastAsia="Times New Roman" w:hAnsi="Muli" w:cstheme="minorHAnsi"/>
                <w:color w:val="000000"/>
              </w:rPr>
            </w:pPr>
            <w:r w:rsidRPr="00622B32">
              <w:rPr>
                <w:rFonts w:ascii="Muli" w:eastAsia="Times New Roman" w:hAnsi="Muli" w:cstheme="minorHAnsi"/>
                <w:color w:val="000000"/>
              </w:rPr>
              <w:t>89.9% and below</w:t>
            </w:r>
          </w:p>
        </w:tc>
        <w:tc>
          <w:tcPr>
            <w:tcW w:w="6840" w:type="dxa"/>
          </w:tcPr>
          <w:p w14:paraId="614C9358" w14:textId="77777777" w:rsidR="00622B32" w:rsidRPr="00622B32" w:rsidRDefault="00622B32" w:rsidP="00622B32">
            <w:pPr>
              <w:spacing w:before="120" w:after="120"/>
              <w:rPr>
                <w:rFonts w:ascii="Muli" w:eastAsia="Times New Roman" w:hAnsi="Muli" w:cstheme="minorHAnsi"/>
                <w:b/>
                <w:bCs/>
                <w:color w:val="000000"/>
              </w:rPr>
            </w:pPr>
            <w:r w:rsidRPr="00622B32">
              <w:rPr>
                <w:rFonts w:ascii="Muli" w:eastAsia="Times New Roman" w:hAnsi="Muli" w:cstheme="minorHAnsi"/>
                <w:b/>
                <w:bCs/>
                <w:color w:val="000000"/>
              </w:rPr>
              <w:t>Unsatisfactory</w:t>
            </w:r>
          </w:p>
          <w:p w14:paraId="2672DDA4" w14:textId="51BD8FFA" w:rsidR="00622B32" w:rsidRPr="00622B32" w:rsidRDefault="00622B32" w:rsidP="00622B32">
            <w:pPr>
              <w:spacing w:before="120" w:after="120"/>
              <w:rPr>
                <w:rFonts w:ascii="Muli" w:eastAsia="Times New Roman" w:hAnsi="Muli" w:cstheme="minorHAnsi"/>
                <w:color w:val="000000"/>
              </w:rPr>
            </w:pPr>
            <w:r>
              <w:rPr>
                <w:rFonts w:ascii="Muli" w:eastAsia="Times New Roman" w:hAnsi="Muli" w:cstheme="minorHAnsi"/>
                <w:color w:val="000000"/>
              </w:rPr>
              <w:t>I</w:t>
            </w:r>
            <w:r w:rsidRPr="00622B32">
              <w:rPr>
                <w:rFonts w:ascii="Muli" w:eastAsia="Times New Roman" w:hAnsi="Muli" w:cstheme="minorHAnsi"/>
                <w:color w:val="000000"/>
              </w:rPr>
              <w:t>ndicates there are problems in the accounts area that need to be found and handled immediately.</w:t>
            </w:r>
          </w:p>
        </w:tc>
      </w:tr>
    </w:tbl>
    <w:p w14:paraId="7AEAD1AF" w14:textId="77777777" w:rsidR="00622B32" w:rsidRDefault="00622B32" w:rsidP="00622B32"/>
    <w:p w14:paraId="10F5BAAF" w14:textId="665B91AF" w:rsidR="00653A5E" w:rsidRPr="00622B32" w:rsidRDefault="00653A5E" w:rsidP="00622B32">
      <w:pPr>
        <w:spacing w:after="200"/>
        <w:rPr>
          <w:b/>
          <w:color w:val="2F5496"/>
          <w:sz w:val="28"/>
          <w:szCs w:val="28"/>
        </w:rPr>
      </w:pPr>
      <w:r>
        <w:br w:type="page"/>
      </w:r>
    </w:p>
    <w:p w14:paraId="3E0787E4" w14:textId="77777777" w:rsidR="00653A5E" w:rsidRDefault="00653A5E" w:rsidP="00063ACF">
      <w:pPr>
        <w:pStyle w:val="Heading1"/>
      </w:pPr>
      <w:bookmarkStart w:id="8" w:name="_Toc46763533"/>
      <w:bookmarkStart w:id="9" w:name="_Toc72916930"/>
      <w:r>
        <w:lastRenderedPageBreak/>
        <w:t>PART 2: ACCOUNT COORDINATOR ESSENTIAL POLICIES</w:t>
      </w:r>
      <w:bookmarkEnd w:id="8"/>
      <w:bookmarkEnd w:id="9"/>
    </w:p>
    <w:p w14:paraId="24393819" w14:textId="77777777" w:rsidR="00176D68" w:rsidRDefault="00176D68" w:rsidP="00486EC6">
      <w:pPr>
        <w:pStyle w:val="NoSpacing"/>
      </w:pPr>
      <w:bookmarkStart w:id="10" w:name="_Toc46763534"/>
    </w:p>
    <w:p w14:paraId="41F51822" w14:textId="524E7262" w:rsidR="00653A5E" w:rsidRDefault="00653A5E" w:rsidP="00653A5E">
      <w:pPr>
        <w:pStyle w:val="Heading2"/>
      </w:pPr>
      <w:bookmarkStart w:id="11" w:name="_Toc72916931"/>
      <w:r>
        <w:t>Discussing Pricing</w:t>
      </w:r>
      <w:r w:rsidR="00FA108D">
        <w:t xml:space="preserve"> Policy</w:t>
      </w:r>
      <w:r>
        <w:rPr>
          <w:vertAlign w:val="superscript"/>
        </w:rPr>
        <w:footnoteReference w:id="1"/>
      </w:r>
      <w:bookmarkEnd w:id="10"/>
      <w:bookmarkEnd w:id="11"/>
    </w:p>
    <w:p w14:paraId="2686F218" w14:textId="77777777" w:rsidR="00102574" w:rsidRPr="00102574" w:rsidRDefault="00102574" w:rsidP="00102574"/>
    <w:p w14:paraId="72ABB62D" w14:textId="2A3F44D8" w:rsidR="00653A5E" w:rsidRPr="00102574" w:rsidRDefault="00653A5E" w:rsidP="00653A5E">
      <w:pPr>
        <w:rPr>
          <w:rFonts w:ascii="Muli" w:hAnsi="Muli"/>
        </w:rPr>
      </w:pPr>
      <w:r w:rsidRPr="00102574">
        <w:rPr>
          <w:rFonts w:ascii="Muli" w:hAnsi="Muli"/>
        </w:rPr>
        <w:t xml:space="preserve">Pricing and payment terms should not be discussed over the phone with potential patients. Instead, </w:t>
      </w:r>
      <w:r w:rsidR="00FA108D" w:rsidRPr="00102574">
        <w:rPr>
          <w:rFonts w:ascii="Muli" w:hAnsi="Muli"/>
        </w:rPr>
        <w:t xml:space="preserve">you must ensure that </w:t>
      </w:r>
      <w:r w:rsidRPr="00102574">
        <w:rPr>
          <w:rFonts w:ascii="Muli" w:hAnsi="Muli"/>
        </w:rPr>
        <w:t xml:space="preserve">the proper procedure is </w:t>
      </w:r>
      <w:r w:rsidR="00FA108D" w:rsidRPr="00102574">
        <w:rPr>
          <w:rFonts w:ascii="Muli" w:hAnsi="Muli"/>
        </w:rPr>
        <w:t xml:space="preserve">followed by the staff member </w:t>
      </w:r>
      <w:r w:rsidRPr="00102574">
        <w:rPr>
          <w:rFonts w:ascii="Muli" w:hAnsi="Muli"/>
        </w:rPr>
        <w:t xml:space="preserve">handling patient enquiries. </w:t>
      </w:r>
    </w:p>
    <w:p w14:paraId="4078D6C8" w14:textId="77777777" w:rsidR="00653A5E" w:rsidRPr="00102574" w:rsidRDefault="00653A5E" w:rsidP="00653A5E">
      <w:pPr>
        <w:rPr>
          <w:rFonts w:ascii="Muli" w:hAnsi="Muli"/>
        </w:rPr>
      </w:pPr>
    </w:p>
    <w:p w14:paraId="76D48900" w14:textId="4A666A86" w:rsidR="00653A5E" w:rsidRPr="00102574" w:rsidRDefault="00653A5E" w:rsidP="00653A5E">
      <w:pPr>
        <w:rPr>
          <w:rFonts w:ascii="Muli" w:hAnsi="Muli"/>
        </w:rPr>
      </w:pPr>
      <w:r w:rsidRPr="00102574">
        <w:rPr>
          <w:rFonts w:ascii="Muli" w:hAnsi="Muli"/>
        </w:rPr>
        <w:t>Although this job duty is usually handled by the patient coordinator when potential patients call, the accounts coordinator should also be fully able to</w:t>
      </w:r>
    </w:p>
    <w:p w14:paraId="5298B6BE" w14:textId="59EB64C8" w:rsidR="00653A5E" w:rsidRPr="00102574" w:rsidRDefault="00FA108D" w:rsidP="0093053B">
      <w:pPr>
        <w:numPr>
          <w:ilvl w:val="0"/>
          <w:numId w:val="20"/>
        </w:numPr>
        <w:pBdr>
          <w:top w:val="nil"/>
          <w:left w:val="nil"/>
          <w:bottom w:val="nil"/>
          <w:right w:val="nil"/>
          <w:between w:val="nil"/>
        </w:pBdr>
        <w:rPr>
          <w:rFonts w:ascii="Muli" w:hAnsi="Muli"/>
        </w:rPr>
      </w:pPr>
      <w:r w:rsidRPr="00102574">
        <w:rPr>
          <w:rFonts w:ascii="Muli" w:hAnsi="Muli"/>
        </w:rPr>
        <w:t>e</w:t>
      </w:r>
      <w:r w:rsidR="00653A5E" w:rsidRPr="00102574">
        <w:rPr>
          <w:rFonts w:ascii="Muli" w:hAnsi="Muli"/>
        </w:rPr>
        <w:t>nsure the schedule coordinator is properly performing this job duty</w:t>
      </w:r>
    </w:p>
    <w:p w14:paraId="47A766AC" w14:textId="065165C8" w:rsidR="00653A5E" w:rsidRPr="00102574" w:rsidRDefault="00653A5E" w:rsidP="0093053B">
      <w:pPr>
        <w:numPr>
          <w:ilvl w:val="0"/>
          <w:numId w:val="20"/>
        </w:numPr>
        <w:pBdr>
          <w:top w:val="nil"/>
          <w:left w:val="nil"/>
          <w:bottom w:val="nil"/>
          <w:right w:val="nil"/>
          <w:between w:val="nil"/>
        </w:pBdr>
        <w:spacing w:after="120"/>
        <w:rPr>
          <w:rFonts w:ascii="Muli" w:hAnsi="Muli"/>
        </w:rPr>
      </w:pPr>
      <w:r w:rsidRPr="00102574">
        <w:rPr>
          <w:rFonts w:ascii="Muli" w:hAnsi="Muli"/>
        </w:rPr>
        <w:t xml:space="preserve">handle this duty in the absence of </w:t>
      </w:r>
      <w:r w:rsidR="00970A44" w:rsidRPr="00102574">
        <w:rPr>
          <w:rFonts w:ascii="Muli" w:hAnsi="Muli"/>
        </w:rPr>
        <w:t>trained front office staff</w:t>
      </w:r>
      <w:r w:rsidRPr="00102574">
        <w:rPr>
          <w:rFonts w:ascii="Muli" w:hAnsi="Muli"/>
        </w:rPr>
        <w:t xml:space="preserve"> </w:t>
      </w:r>
    </w:p>
    <w:p w14:paraId="598BB344" w14:textId="77777777" w:rsidR="00176D68" w:rsidRDefault="00176D68" w:rsidP="00486EC6">
      <w:pPr>
        <w:pStyle w:val="NoSpacing"/>
      </w:pPr>
      <w:bookmarkStart w:id="12" w:name="_Toc46763535"/>
    </w:p>
    <w:p w14:paraId="7C1AB18B" w14:textId="074866D3" w:rsidR="00653A5E" w:rsidRDefault="00653A5E" w:rsidP="00653A5E">
      <w:pPr>
        <w:pStyle w:val="Heading2"/>
      </w:pPr>
      <w:bookmarkStart w:id="13" w:name="_Toc72916932"/>
      <w:r>
        <w:t>Patient Financial Policy</w:t>
      </w:r>
      <w:r>
        <w:rPr>
          <w:vertAlign w:val="superscript"/>
        </w:rPr>
        <w:footnoteReference w:id="2"/>
      </w:r>
      <w:bookmarkEnd w:id="12"/>
      <w:bookmarkEnd w:id="13"/>
    </w:p>
    <w:p w14:paraId="7F9D67FE" w14:textId="77777777" w:rsidR="00102574" w:rsidRPr="00102574" w:rsidRDefault="00102574" w:rsidP="00102574"/>
    <w:p w14:paraId="271A1244" w14:textId="00E62AF7" w:rsidR="00653A5E" w:rsidRPr="00102574" w:rsidRDefault="00653A5E" w:rsidP="00653A5E">
      <w:pPr>
        <w:rPr>
          <w:rFonts w:ascii="Muli" w:hAnsi="Muli"/>
        </w:rPr>
      </w:pPr>
      <w:r w:rsidRPr="00102574">
        <w:rPr>
          <w:rFonts w:ascii="Muli" w:hAnsi="Muli"/>
        </w:rPr>
        <w:t>Your office should have firm written financial policies that are clearly understood by both staff and patients, and which every patient or patient guardian should sign. If you</w:t>
      </w:r>
      <w:r w:rsidR="00970A44" w:rsidRPr="00102574">
        <w:rPr>
          <w:rFonts w:ascii="Muli" w:hAnsi="Muli"/>
        </w:rPr>
        <w:t>r office does not</w:t>
      </w:r>
      <w:r w:rsidRPr="00102574">
        <w:rPr>
          <w:rFonts w:ascii="Muli" w:hAnsi="Muli"/>
        </w:rPr>
        <w:t xml:space="preserve"> have such a written policy, </w:t>
      </w:r>
      <w:r w:rsidR="00970A44" w:rsidRPr="00102574">
        <w:rPr>
          <w:rFonts w:ascii="Muli" w:hAnsi="Muli"/>
        </w:rPr>
        <w:t>it is important that you</w:t>
      </w:r>
      <w:r w:rsidRPr="00102574">
        <w:rPr>
          <w:rFonts w:ascii="Muli" w:hAnsi="Muli"/>
        </w:rPr>
        <w:t xml:space="preserve"> develop one and get it approved by your office manager and owner. Never service patients without them reading and signing your office patient financial policy. Without </w:t>
      </w:r>
      <w:r w:rsidR="00970A44" w:rsidRPr="00102574">
        <w:rPr>
          <w:rFonts w:ascii="Muli" w:hAnsi="Muli"/>
        </w:rPr>
        <w:t>this signed policy</w:t>
      </w:r>
      <w:r w:rsidRPr="00102574">
        <w:rPr>
          <w:rFonts w:ascii="Muli" w:hAnsi="Muli"/>
        </w:rPr>
        <w:t>, you will have no written agreements with patients</w:t>
      </w:r>
      <w:r w:rsidR="00970A44" w:rsidRPr="00102574">
        <w:rPr>
          <w:rFonts w:ascii="Muli" w:hAnsi="Muli"/>
        </w:rPr>
        <w:t xml:space="preserve"> and, therefore,</w:t>
      </w:r>
      <w:r w:rsidRPr="00102574">
        <w:rPr>
          <w:rFonts w:ascii="Muli" w:hAnsi="Muli"/>
        </w:rPr>
        <w:t xml:space="preserve"> collections </w:t>
      </w:r>
      <w:r w:rsidR="00970A44" w:rsidRPr="00102574">
        <w:rPr>
          <w:rFonts w:ascii="Muli" w:hAnsi="Muli"/>
        </w:rPr>
        <w:t>will be much</w:t>
      </w:r>
      <w:r w:rsidRPr="00102574">
        <w:rPr>
          <w:rFonts w:ascii="Muli" w:hAnsi="Muli"/>
        </w:rPr>
        <w:t xml:space="preserve"> more difficult. </w:t>
      </w:r>
    </w:p>
    <w:p w14:paraId="5D31AEE6" w14:textId="77777777" w:rsidR="00176D68" w:rsidRDefault="00176D68" w:rsidP="00486EC6">
      <w:pPr>
        <w:pStyle w:val="NoSpacing"/>
      </w:pPr>
      <w:bookmarkStart w:id="14" w:name="_Toc46763536"/>
    </w:p>
    <w:p w14:paraId="2E3B7C6B" w14:textId="06146E13" w:rsidR="00653A5E" w:rsidRDefault="00653A5E" w:rsidP="00653A5E">
      <w:pPr>
        <w:pStyle w:val="Heading2"/>
      </w:pPr>
      <w:bookmarkStart w:id="15" w:name="_Toc72916933"/>
      <w:r>
        <w:t>Internal Policy Guidelines for Patient Financial Arrangements</w:t>
      </w:r>
      <w:bookmarkEnd w:id="14"/>
      <w:bookmarkEnd w:id="15"/>
    </w:p>
    <w:p w14:paraId="440ECBFB" w14:textId="77777777" w:rsidR="00102574" w:rsidRPr="00102574" w:rsidRDefault="00102574" w:rsidP="00102574"/>
    <w:p w14:paraId="3B20D3D0" w14:textId="2B2E2A41" w:rsidR="00653A5E" w:rsidRDefault="00653EC5" w:rsidP="00653A5E">
      <w:pPr>
        <w:rPr>
          <w:rFonts w:ascii="Muli" w:hAnsi="Muli"/>
        </w:rPr>
      </w:pPr>
      <w:r>
        <w:rPr>
          <w:rFonts w:ascii="Muli" w:hAnsi="Muli"/>
        </w:rPr>
        <w:t>P</w:t>
      </w:r>
      <w:r w:rsidR="00653A5E" w:rsidRPr="00102574">
        <w:rPr>
          <w:rFonts w:ascii="Muli" w:hAnsi="Muli"/>
        </w:rPr>
        <w:t>atients</w:t>
      </w:r>
      <w:r w:rsidR="00C90D50">
        <w:rPr>
          <w:rFonts w:ascii="Muli" w:hAnsi="Muli"/>
        </w:rPr>
        <w:t xml:space="preserve"> have multiple </w:t>
      </w:r>
      <w:r w:rsidR="00653A5E" w:rsidRPr="00102574">
        <w:rPr>
          <w:rFonts w:ascii="Muli" w:hAnsi="Muli"/>
        </w:rPr>
        <w:t>financial arrangement</w:t>
      </w:r>
      <w:r w:rsidR="00C90D50">
        <w:rPr>
          <w:rFonts w:ascii="Muli" w:hAnsi="Muli"/>
        </w:rPr>
        <w:t xml:space="preserve"> options</w:t>
      </w:r>
      <w:r w:rsidR="00653A5E" w:rsidRPr="00102574">
        <w:rPr>
          <w:rFonts w:ascii="Muli" w:hAnsi="Muli"/>
        </w:rPr>
        <w:t xml:space="preserve">. The accounts coordinator </w:t>
      </w:r>
      <w:r w:rsidR="00970A44" w:rsidRPr="00102574">
        <w:rPr>
          <w:rFonts w:ascii="Muli" w:hAnsi="Muli"/>
        </w:rPr>
        <w:t xml:space="preserve">provides the patient with </w:t>
      </w:r>
      <w:r w:rsidR="00BD02AD" w:rsidRPr="00102574">
        <w:rPr>
          <w:rFonts w:ascii="Muli" w:hAnsi="Muli"/>
        </w:rPr>
        <w:t xml:space="preserve">the </w:t>
      </w:r>
      <w:r w:rsidR="00970A44" w:rsidRPr="00102574">
        <w:rPr>
          <w:rFonts w:ascii="Muli" w:hAnsi="Muli"/>
        </w:rPr>
        <w:t>following</w:t>
      </w:r>
      <w:r w:rsidR="00653A5E" w:rsidRPr="00102574">
        <w:rPr>
          <w:rFonts w:ascii="Muli" w:hAnsi="Muli"/>
        </w:rPr>
        <w:t xml:space="preserve"> options</w:t>
      </w:r>
      <w:r w:rsidR="00C90D50">
        <w:rPr>
          <w:rFonts w:ascii="Muli" w:hAnsi="Muli"/>
        </w:rPr>
        <w:t xml:space="preserve">, in the order listed, </w:t>
      </w:r>
      <w:r w:rsidR="00653A5E" w:rsidRPr="00102574">
        <w:rPr>
          <w:rFonts w:ascii="Muli" w:hAnsi="Muli"/>
        </w:rPr>
        <w:t>until a firm financial arrangement is made</w:t>
      </w:r>
      <w:r w:rsidR="00C90D50">
        <w:rPr>
          <w:rFonts w:ascii="Muli" w:hAnsi="Muli"/>
        </w:rPr>
        <w:t>:</w:t>
      </w:r>
    </w:p>
    <w:p w14:paraId="2517BAF5" w14:textId="77777777" w:rsidR="00C90D50" w:rsidRDefault="00C90D50" w:rsidP="00653A5E"/>
    <w:p w14:paraId="47C074DD" w14:textId="77777777" w:rsidR="00557E1C" w:rsidRDefault="00557E1C">
      <w:pPr>
        <w:spacing w:after="160" w:line="259" w:lineRule="auto"/>
        <w:rPr>
          <w:rFonts w:ascii="Muli" w:hAnsi="Muli"/>
          <w:b/>
          <w:bCs/>
        </w:rPr>
      </w:pPr>
      <w:bookmarkStart w:id="16" w:name="_Toc46763537"/>
      <w:r>
        <w:br w:type="page"/>
      </w:r>
    </w:p>
    <w:p w14:paraId="756A9C37" w14:textId="453A33BC" w:rsidR="00653A5E" w:rsidRDefault="00557E1C" w:rsidP="00C90D50">
      <w:pPr>
        <w:pStyle w:val="Heading3"/>
      </w:pPr>
      <w:bookmarkStart w:id="17" w:name="_Toc72916934"/>
      <w:r>
        <w:lastRenderedPageBreak/>
        <w:t xml:space="preserve">Option 1: </w:t>
      </w:r>
      <w:r w:rsidR="00BD02AD" w:rsidRPr="00C90D50">
        <w:t xml:space="preserve">Full </w:t>
      </w:r>
      <w:r w:rsidR="00653A5E" w:rsidRPr="00C90D50">
        <w:t>Payment at Time of Service</w:t>
      </w:r>
      <w:bookmarkEnd w:id="16"/>
      <w:bookmarkEnd w:id="17"/>
    </w:p>
    <w:p w14:paraId="64DF8BDC" w14:textId="77777777" w:rsidR="00557E1C" w:rsidRPr="00557E1C" w:rsidRDefault="00557E1C" w:rsidP="00557E1C"/>
    <w:p w14:paraId="15F7D907" w14:textId="63DCAD96" w:rsidR="00653A5E" w:rsidRPr="00102574" w:rsidRDefault="00BD02AD" w:rsidP="00BD02AD">
      <w:pPr>
        <w:rPr>
          <w:rFonts w:ascii="Muli" w:hAnsi="Muli"/>
        </w:rPr>
      </w:pPr>
      <w:r w:rsidRPr="00102574">
        <w:rPr>
          <w:rFonts w:ascii="Muli" w:hAnsi="Muli"/>
        </w:rPr>
        <w:t>If it is known that a patient has insurance coverage, proceed to</w:t>
      </w:r>
      <w:r w:rsidR="00557E1C">
        <w:rPr>
          <w:rFonts w:ascii="Muli" w:hAnsi="Muli"/>
        </w:rPr>
        <w:t xml:space="preserve"> option 2.</w:t>
      </w:r>
      <w:r w:rsidRPr="00102574">
        <w:rPr>
          <w:rFonts w:ascii="Muli" w:hAnsi="Muli"/>
        </w:rPr>
        <w:t xml:space="preserve"> If a patient</w:t>
      </w:r>
      <w:r w:rsidR="00653A5E" w:rsidRPr="00102574">
        <w:rPr>
          <w:rFonts w:ascii="Muli" w:hAnsi="Muli"/>
        </w:rPr>
        <w:t xml:space="preserve"> </w:t>
      </w:r>
      <w:r w:rsidRPr="00102574">
        <w:rPr>
          <w:rFonts w:ascii="Muli" w:hAnsi="Muli"/>
        </w:rPr>
        <w:t xml:space="preserve">does </w:t>
      </w:r>
      <w:r w:rsidR="00653A5E" w:rsidRPr="00102574">
        <w:rPr>
          <w:rFonts w:ascii="Muli" w:hAnsi="Muli"/>
        </w:rPr>
        <w:t xml:space="preserve">not have insurance, payment in full is </w:t>
      </w:r>
      <w:r w:rsidRPr="00102574">
        <w:rPr>
          <w:rFonts w:ascii="Muli" w:hAnsi="Muli"/>
        </w:rPr>
        <w:t>expected</w:t>
      </w:r>
      <w:r w:rsidR="00653A5E" w:rsidRPr="00102574">
        <w:rPr>
          <w:rFonts w:ascii="Muli" w:hAnsi="Muli"/>
        </w:rPr>
        <w:t xml:space="preserve">. </w:t>
      </w:r>
      <w:r w:rsidR="00557E1C" w:rsidRPr="00102574">
        <w:rPr>
          <w:rFonts w:ascii="Muli" w:hAnsi="Muli"/>
        </w:rPr>
        <w:t xml:space="preserve">Requiring payment in full at the time of service ensures </w:t>
      </w:r>
      <w:r w:rsidR="00557E1C">
        <w:rPr>
          <w:rFonts w:ascii="Muli" w:hAnsi="Muli"/>
        </w:rPr>
        <w:t>higher practice</w:t>
      </w:r>
      <w:r w:rsidR="00557E1C" w:rsidRPr="00102574">
        <w:rPr>
          <w:rFonts w:ascii="Muli" w:hAnsi="Muli"/>
        </w:rPr>
        <w:t xml:space="preserve"> cash flow and </w:t>
      </w:r>
      <w:r w:rsidR="00557E1C">
        <w:rPr>
          <w:rFonts w:ascii="Muli" w:hAnsi="Muli"/>
        </w:rPr>
        <w:t xml:space="preserve">overall </w:t>
      </w:r>
      <w:r w:rsidR="00557E1C" w:rsidRPr="00102574">
        <w:rPr>
          <w:rFonts w:ascii="Muli" w:hAnsi="Muli"/>
        </w:rPr>
        <w:t>simplicity.</w:t>
      </w:r>
      <w:r w:rsidR="00557E1C">
        <w:rPr>
          <w:rFonts w:ascii="Muli" w:hAnsi="Muli"/>
        </w:rPr>
        <w:t xml:space="preserve"> </w:t>
      </w:r>
    </w:p>
    <w:p w14:paraId="604D9C83" w14:textId="04F55362" w:rsidR="00653A5E" w:rsidRPr="00102574" w:rsidRDefault="00653A5E" w:rsidP="00653A5E">
      <w:pPr>
        <w:rPr>
          <w:rFonts w:ascii="Muli" w:hAnsi="Muli"/>
        </w:rPr>
      </w:pPr>
    </w:p>
    <w:p w14:paraId="1C7A258F" w14:textId="75C04F0F" w:rsidR="00653A5E" w:rsidRPr="00102574" w:rsidRDefault="00653A5E" w:rsidP="00653A5E">
      <w:pPr>
        <w:rPr>
          <w:rFonts w:ascii="Muli" w:hAnsi="Muli"/>
        </w:rPr>
      </w:pPr>
      <w:r w:rsidRPr="00102574">
        <w:rPr>
          <w:rFonts w:ascii="Muli" w:hAnsi="Muli"/>
        </w:rPr>
        <w:t xml:space="preserve">If a patient indicates a concern or problem regarding payment in full and </w:t>
      </w:r>
      <w:r w:rsidR="00557E1C">
        <w:rPr>
          <w:rFonts w:ascii="Muli" w:hAnsi="Muli"/>
        </w:rPr>
        <w:t xml:space="preserve">your practice owner approves it, you </w:t>
      </w:r>
      <w:r w:rsidRPr="00102574">
        <w:rPr>
          <w:rFonts w:ascii="Muli" w:hAnsi="Muli"/>
        </w:rPr>
        <w:t>might offer a 5% or 10% discount for payment in full. This provides</w:t>
      </w:r>
      <w:r w:rsidR="00BD02AD" w:rsidRPr="00102574">
        <w:rPr>
          <w:rFonts w:ascii="Muli" w:hAnsi="Muli"/>
        </w:rPr>
        <w:t xml:space="preserve"> </w:t>
      </w:r>
      <w:r w:rsidRPr="00102574">
        <w:rPr>
          <w:rFonts w:ascii="Muli" w:hAnsi="Muli"/>
        </w:rPr>
        <w:t xml:space="preserve">incentive for the patient and cuts your administrative costs, as you do not have to do any extra financing work </w:t>
      </w:r>
      <w:r w:rsidR="00E2555C">
        <w:rPr>
          <w:rFonts w:ascii="Muli" w:hAnsi="Muli"/>
        </w:rPr>
        <w:t xml:space="preserve">and the practice does not have to carry the balance </w:t>
      </w:r>
      <w:r w:rsidR="00557E1C">
        <w:rPr>
          <w:rFonts w:ascii="Muli" w:hAnsi="Muli"/>
        </w:rPr>
        <w:t>for</w:t>
      </w:r>
      <w:r w:rsidRPr="00102574">
        <w:rPr>
          <w:rFonts w:ascii="Muli" w:hAnsi="Muli"/>
        </w:rPr>
        <w:t xml:space="preserve"> the account. </w:t>
      </w:r>
    </w:p>
    <w:p w14:paraId="14FF9BDE" w14:textId="77777777" w:rsidR="00653A5E" w:rsidRPr="00102574" w:rsidRDefault="00653A5E" w:rsidP="00653A5E">
      <w:pPr>
        <w:rPr>
          <w:rFonts w:ascii="Muli" w:hAnsi="Muli"/>
        </w:rPr>
      </w:pPr>
    </w:p>
    <w:p w14:paraId="2D0B60FA" w14:textId="23FC4BC1" w:rsidR="00653A5E" w:rsidRDefault="00653A5E" w:rsidP="00653A5E">
      <w:pPr>
        <w:rPr>
          <w:rFonts w:ascii="Muli" w:hAnsi="Muli"/>
        </w:rPr>
      </w:pPr>
      <w:r w:rsidRPr="00102574">
        <w:rPr>
          <w:rFonts w:ascii="Muli" w:hAnsi="Muli"/>
        </w:rPr>
        <w:t xml:space="preserve">Whether payment in full is made by credit card, cash, or check, the accounts coordinator should </w:t>
      </w:r>
      <w:r w:rsidR="00BD02AD" w:rsidRPr="00102574">
        <w:rPr>
          <w:rFonts w:ascii="Muli" w:hAnsi="Muli"/>
        </w:rPr>
        <w:t>be able to</w:t>
      </w:r>
      <w:r w:rsidRPr="00102574">
        <w:rPr>
          <w:rFonts w:ascii="Muli" w:hAnsi="Muli"/>
        </w:rPr>
        <w:t xml:space="preserve"> handle each of these </w:t>
      </w:r>
      <w:r w:rsidR="00BD02AD" w:rsidRPr="00102574">
        <w:rPr>
          <w:rFonts w:ascii="Muli" w:hAnsi="Muli"/>
        </w:rPr>
        <w:t xml:space="preserve">payment </w:t>
      </w:r>
      <w:r w:rsidRPr="00102574">
        <w:rPr>
          <w:rFonts w:ascii="Muli" w:hAnsi="Muli"/>
        </w:rPr>
        <w:t>methods (</w:t>
      </w:r>
      <w:r w:rsidR="00BD02AD" w:rsidRPr="00102574">
        <w:rPr>
          <w:rFonts w:ascii="Muli" w:hAnsi="Muli"/>
        </w:rPr>
        <w:t>e.g., able to</w:t>
      </w:r>
      <w:r w:rsidRPr="00102574">
        <w:rPr>
          <w:rFonts w:ascii="Muli" w:hAnsi="Muli"/>
        </w:rPr>
        <w:t xml:space="preserve"> obtain credit card authorization, requir</w:t>
      </w:r>
      <w:r w:rsidR="00BD02AD" w:rsidRPr="00102574">
        <w:rPr>
          <w:rFonts w:ascii="Muli" w:hAnsi="Muli"/>
        </w:rPr>
        <w:t>e</w:t>
      </w:r>
      <w:r w:rsidRPr="00102574">
        <w:rPr>
          <w:rFonts w:ascii="Muli" w:hAnsi="Muli"/>
        </w:rPr>
        <w:t xml:space="preserve"> check guarantee or verification for personal checks, issu</w:t>
      </w:r>
      <w:r w:rsidR="00BD02AD" w:rsidRPr="00102574">
        <w:rPr>
          <w:rFonts w:ascii="Muli" w:hAnsi="Muli"/>
        </w:rPr>
        <w:t>e</w:t>
      </w:r>
      <w:r w:rsidRPr="00102574">
        <w:rPr>
          <w:rFonts w:ascii="Muli" w:hAnsi="Muli"/>
        </w:rPr>
        <w:t xml:space="preserve"> receipt</w:t>
      </w:r>
      <w:r w:rsidR="00BD02AD" w:rsidRPr="00102574">
        <w:rPr>
          <w:rFonts w:ascii="Muli" w:hAnsi="Muli"/>
        </w:rPr>
        <w:t>s</w:t>
      </w:r>
      <w:r w:rsidRPr="00102574">
        <w:rPr>
          <w:rFonts w:ascii="Muli" w:hAnsi="Muli"/>
        </w:rPr>
        <w:t xml:space="preserve"> for cash transactions, etc.). </w:t>
      </w:r>
    </w:p>
    <w:p w14:paraId="20F2F30C" w14:textId="2362D539" w:rsidR="00557E1C" w:rsidRDefault="00557E1C" w:rsidP="00653A5E">
      <w:pPr>
        <w:rPr>
          <w:rFonts w:ascii="Muli" w:hAnsi="Muli"/>
        </w:rPr>
      </w:pPr>
    </w:p>
    <w:p w14:paraId="219AB896" w14:textId="47A813E8" w:rsidR="00557E1C" w:rsidRDefault="00557E1C" w:rsidP="00653A5E">
      <w:pPr>
        <w:rPr>
          <w:rFonts w:ascii="Muli" w:hAnsi="Muli"/>
        </w:rPr>
      </w:pPr>
      <w:r w:rsidRPr="00102574">
        <w:rPr>
          <w:rFonts w:ascii="Muli" w:hAnsi="Muli"/>
        </w:rPr>
        <w:t>Do not offer other options unless there</w:t>
      </w:r>
      <w:r>
        <w:t xml:space="preserve"> </w:t>
      </w:r>
      <w:r w:rsidRPr="00102574">
        <w:rPr>
          <w:rFonts w:ascii="Muli" w:hAnsi="Muli"/>
        </w:rPr>
        <w:t>appears to be an obvious need.</w:t>
      </w:r>
    </w:p>
    <w:p w14:paraId="1AAC053E" w14:textId="77777777" w:rsidR="00C90D50" w:rsidRPr="00102574" w:rsidRDefault="00C90D50" w:rsidP="00653A5E">
      <w:pPr>
        <w:rPr>
          <w:rFonts w:ascii="Muli" w:hAnsi="Muli"/>
        </w:rPr>
      </w:pPr>
    </w:p>
    <w:p w14:paraId="28941BAE" w14:textId="6DF6E0FF" w:rsidR="00653A5E" w:rsidRDefault="00557E1C" w:rsidP="00C90D50">
      <w:pPr>
        <w:pStyle w:val="Heading3"/>
      </w:pPr>
      <w:bookmarkStart w:id="18" w:name="_Toc46763538"/>
      <w:bookmarkStart w:id="19" w:name="_Toc72916935"/>
      <w:r>
        <w:t xml:space="preserve">Option 2: </w:t>
      </w:r>
      <w:r w:rsidR="00653A5E" w:rsidRPr="00C90D50">
        <w:t>Insurance</w:t>
      </w:r>
      <w:r w:rsidR="00653A5E" w:rsidRPr="00C90D50">
        <w:rPr>
          <w:vertAlign w:val="superscript"/>
        </w:rPr>
        <w:footnoteReference w:id="3"/>
      </w:r>
      <w:bookmarkEnd w:id="18"/>
      <w:bookmarkEnd w:id="19"/>
    </w:p>
    <w:p w14:paraId="33227E1D" w14:textId="77777777" w:rsidR="00557E1C" w:rsidRPr="00557E1C" w:rsidRDefault="00557E1C" w:rsidP="00557E1C"/>
    <w:p w14:paraId="54F6B947" w14:textId="13C1D841" w:rsidR="00653A5E" w:rsidRPr="00102574" w:rsidRDefault="00653A5E" w:rsidP="00653A5E">
      <w:pPr>
        <w:rPr>
          <w:rFonts w:ascii="Muli" w:hAnsi="Muli"/>
        </w:rPr>
      </w:pPr>
      <w:r w:rsidRPr="00102574">
        <w:rPr>
          <w:rFonts w:ascii="Muli" w:hAnsi="Muli"/>
        </w:rPr>
        <w:t>Make every possible attempt to gather all pertinent</w:t>
      </w:r>
      <w:r w:rsidR="00557E1C">
        <w:rPr>
          <w:rFonts w:ascii="Muli" w:hAnsi="Muli"/>
        </w:rPr>
        <w:t xml:space="preserve"> insurance</w:t>
      </w:r>
      <w:r w:rsidRPr="00102574">
        <w:rPr>
          <w:rFonts w:ascii="Muli" w:hAnsi="Muli"/>
        </w:rPr>
        <w:t xml:space="preserve"> information prior to the patient</w:t>
      </w:r>
      <w:r w:rsidR="00557E1C">
        <w:rPr>
          <w:rFonts w:ascii="Muli" w:hAnsi="Muli"/>
        </w:rPr>
        <w:t xml:space="preserve">’s arrival </w:t>
      </w:r>
      <w:r w:rsidRPr="00102574">
        <w:rPr>
          <w:rFonts w:ascii="Muli" w:hAnsi="Muli"/>
        </w:rPr>
        <w:t>so that you can obtain the necessary pre-authorization, co-payment percentages, and deductibles.</w:t>
      </w:r>
    </w:p>
    <w:p w14:paraId="182EB52F" w14:textId="77777777" w:rsidR="00653A5E" w:rsidRPr="00102574" w:rsidRDefault="00653A5E" w:rsidP="00653A5E">
      <w:pPr>
        <w:rPr>
          <w:rFonts w:ascii="Muli" w:hAnsi="Muli"/>
        </w:rPr>
      </w:pPr>
    </w:p>
    <w:p w14:paraId="52E97E20" w14:textId="03932024" w:rsidR="00653A5E" w:rsidRDefault="00653A5E" w:rsidP="00653A5E">
      <w:pPr>
        <w:rPr>
          <w:rFonts w:ascii="Muli" w:hAnsi="Muli"/>
        </w:rPr>
      </w:pPr>
      <w:r w:rsidRPr="00102574">
        <w:rPr>
          <w:rFonts w:ascii="Muli" w:hAnsi="Muli"/>
        </w:rPr>
        <w:t xml:space="preserve">Ensure that the patient is covered for the services </w:t>
      </w:r>
      <w:r w:rsidR="00557E1C">
        <w:rPr>
          <w:rFonts w:ascii="Muli" w:hAnsi="Muli"/>
        </w:rPr>
        <w:t>that will be</w:t>
      </w:r>
      <w:r w:rsidRPr="00102574">
        <w:rPr>
          <w:rFonts w:ascii="Muli" w:hAnsi="Muli"/>
        </w:rPr>
        <w:t xml:space="preserve"> perform</w:t>
      </w:r>
      <w:r w:rsidR="00557E1C">
        <w:rPr>
          <w:rFonts w:ascii="Muli" w:hAnsi="Muli"/>
        </w:rPr>
        <w:t>ed</w:t>
      </w:r>
      <w:r w:rsidRPr="00102574">
        <w:rPr>
          <w:rFonts w:ascii="Muli" w:hAnsi="Muli"/>
        </w:rPr>
        <w:t xml:space="preserve">. Submit pre-authorizations as soon as possible, but do not allow this to slow or stop services. </w:t>
      </w:r>
    </w:p>
    <w:p w14:paraId="0DEFF14F" w14:textId="77777777" w:rsidR="00557E1C" w:rsidRPr="00102574" w:rsidRDefault="00557E1C" w:rsidP="00653A5E">
      <w:pPr>
        <w:rPr>
          <w:rFonts w:ascii="Muli" w:hAnsi="Muli"/>
        </w:rPr>
      </w:pPr>
    </w:p>
    <w:p w14:paraId="6298785A" w14:textId="5451CB40" w:rsidR="00653A5E" w:rsidRDefault="00653A5E" w:rsidP="00653A5E">
      <w:pPr>
        <w:rPr>
          <w:rFonts w:ascii="Muli" w:hAnsi="Muli"/>
        </w:rPr>
      </w:pPr>
      <w:r w:rsidRPr="00102574">
        <w:rPr>
          <w:rFonts w:ascii="Muli" w:hAnsi="Muli"/>
        </w:rPr>
        <w:t xml:space="preserve">Your patient policy should clearly state that the patient is to pay the copay amount at the time of service as well as any deductible that has not been met. </w:t>
      </w:r>
    </w:p>
    <w:p w14:paraId="60EF4B23" w14:textId="77777777" w:rsidR="00C90D50" w:rsidRPr="00102574" w:rsidRDefault="00C90D50" w:rsidP="00653A5E">
      <w:pPr>
        <w:rPr>
          <w:rFonts w:ascii="Muli" w:hAnsi="Muli"/>
        </w:rPr>
      </w:pPr>
    </w:p>
    <w:p w14:paraId="0E4DEFA9" w14:textId="4D4CF287" w:rsidR="00653A5E" w:rsidRDefault="00557E1C" w:rsidP="00C90D50">
      <w:pPr>
        <w:pStyle w:val="Heading3"/>
      </w:pPr>
      <w:bookmarkStart w:id="20" w:name="_Toc46763539"/>
      <w:bookmarkStart w:id="21" w:name="_Toc72916936"/>
      <w:r>
        <w:t xml:space="preserve">Option 3: </w:t>
      </w:r>
      <w:r w:rsidR="00653A5E" w:rsidRPr="00C90D50">
        <w:t>Dental Patient Financing</w:t>
      </w:r>
      <w:bookmarkEnd w:id="20"/>
      <w:bookmarkEnd w:id="21"/>
    </w:p>
    <w:p w14:paraId="1C0116A3" w14:textId="77777777" w:rsidR="00557E1C" w:rsidRPr="00557E1C" w:rsidRDefault="00557E1C" w:rsidP="00557E1C"/>
    <w:p w14:paraId="5EEFED80" w14:textId="78910382" w:rsidR="00653A5E" w:rsidRPr="00102574" w:rsidRDefault="00653A5E" w:rsidP="00653A5E">
      <w:pPr>
        <w:rPr>
          <w:rFonts w:ascii="Muli" w:hAnsi="Muli"/>
        </w:rPr>
      </w:pPr>
      <w:r w:rsidRPr="00102574">
        <w:rPr>
          <w:rFonts w:ascii="Muli" w:hAnsi="Muli"/>
        </w:rPr>
        <w:t xml:space="preserve">If patients cannot pay in full for the amount that is their responsibility, </w:t>
      </w:r>
      <w:r w:rsidR="00E2555C">
        <w:rPr>
          <w:rFonts w:ascii="Muli" w:hAnsi="Muli"/>
        </w:rPr>
        <w:t>u</w:t>
      </w:r>
      <w:r w:rsidR="00E2555C" w:rsidRPr="00102574">
        <w:rPr>
          <w:rFonts w:ascii="Muli" w:hAnsi="Muli"/>
        </w:rPr>
        <w:t xml:space="preserve">sing a </w:t>
      </w:r>
      <w:r w:rsidR="00E2555C">
        <w:rPr>
          <w:rFonts w:ascii="Muli" w:hAnsi="Muli"/>
        </w:rPr>
        <w:t xml:space="preserve">finance </w:t>
      </w:r>
      <w:r w:rsidR="00E2555C" w:rsidRPr="00102574">
        <w:rPr>
          <w:rFonts w:ascii="Muli" w:hAnsi="Muli"/>
        </w:rPr>
        <w:t xml:space="preserve">service is preferable than the practice carrying a balance for a patient. </w:t>
      </w:r>
      <w:r w:rsidR="00E2555C">
        <w:rPr>
          <w:rFonts w:ascii="Muli" w:hAnsi="Muli"/>
        </w:rPr>
        <w:t>There are several</w:t>
      </w:r>
      <w:r w:rsidRPr="00102574">
        <w:rPr>
          <w:rFonts w:ascii="Muli" w:hAnsi="Muli"/>
        </w:rPr>
        <w:t xml:space="preserve"> finance companies offer low or no interest credit </w:t>
      </w:r>
      <w:r w:rsidR="00E2555C">
        <w:rPr>
          <w:rFonts w:ascii="Muli" w:hAnsi="Muli"/>
        </w:rPr>
        <w:t xml:space="preserve">lines </w:t>
      </w:r>
      <w:r w:rsidRPr="00102574">
        <w:rPr>
          <w:rFonts w:ascii="Muli" w:hAnsi="Muli"/>
        </w:rPr>
        <w:t>for medical/dental care. Almost all have fast, online or over-the-phone application</w:t>
      </w:r>
      <w:r w:rsidR="00E2555C">
        <w:rPr>
          <w:rFonts w:ascii="Muli" w:hAnsi="Muli"/>
        </w:rPr>
        <w:t>s, and m</w:t>
      </w:r>
      <w:r w:rsidRPr="00102574">
        <w:rPr>
          <w:rFonts w:ascii="Muli" w:hAnsi="Muli"/>
        </w:rPr>
        <w:t xml:space="preserve">ost provide a response </w:t>
      </w:r>
      <w:r w:rsidR="00E2555C">
        <w:rPr>
          <w:rFonts w:ascii="Muli" w:hAnsi="Muli"/>
        </w:rPr>
        <w:t xml:space="preserve">on approval </w:t>
      </w:r>
      <w:r w:rsidRPr="00102574">
        <w:rPr>
          <w:rFonts w:ascii="Muli" w:hAnsi="Muli"/>
        </w:rPr>
        <w:t xml:space="preserve">almost immediately </w:t>
      </w:r>
      <w:r w:rsidR="00E2555C">
        <w:rPr>
          <w:rFonts w:ascii="Muli" w:hAnsi="Muli"/>
        </w:rPr>
        <w:t>(</w:t>
      </w:r>
      <w:r w:rsidRPr="00102574">
        <w:rPr>
          <w:rFonts w:ascii="Muli" w:hAnsi="Muli"/>
        </w:rPr>
        <w:t>depending on the amount requested and the person’s credit worthiness</w:t>
      </w:r>
      <w:r w:rsidR="00E2555C">
        <w:rPr>
          <w:rFonts w:ascii="Muli" w:hAnsi="Muli"/>
        </w:rPr>
        <w:t>)</w:t>
      </w:r>
      <w:r w:rsidRPr="00102574">
        <w:rPr>
          <w:rFonts w:ascii="Muli" w:hAnsi="Muli"/>
        </w:rPr>
        <w:t xml:space="preserve">. These finance companies </w:t>
      </w:r>
      <w:r w:rsidR="00E2555C">
        <w:rPr>
          <w:rFonts w:ascii="Muli" w:hAnsi="Muli"/>
        </w:rPr>
        <w:t>typicall</w:t>
      </w:r>
      <w:r w:rsidRPr="00102574">
        <w:rPr>
          <w:rFonts w:ascii="Muli" w:hAnsi="Muli"/>
        </w:rPr>
        <w:t>y pay the practice</w:t>
      </w:r>
      <w:r w:rsidR="00E2555C">
        <w:rPr>
          <w:rFonts w:ascii="Muli" w:hAnsi="Muli"/>
        </w:rPr>
        <w:t>,</w:t>
      </w:r>
      <w:r w:rsidRPr="00102574">
        <w:rPr>
          <w:rFonts w:ascii="Muli" w:hAnsi="Muli"/>
        </w:rPr>
        <w:t xml:space="preserve"> and the patient then pays the finance company </w:t>
      </w:r>
      <w:r w:rsidRPr="00102574">
        <w:rPr>
          <w:rFonts w:ascii="Muli" w:hAnsi="Muli"/>
        </w:rPr>
        <w:lastRenderedPageBreak/>
        <w:t>monthly. Sometimes the finance compan</w:t>
      </w:r>
      <w:r w:rsidR="00E2555C">
        <w:rPr>
          <w:rFonts w:ascii="Muli" w:hAnsi="Muli"/>
        </w:rPr>
        <w:t>y</w:t>
      </w:r>
      <w:r w:rsidRPr="00102574">
        <w:rPr>
          <w:rFonts w:ascii="Muli" w:hAnsi="Muli"/>
        </w:rPr>
        <w:t xml:space="preserve"> provide</w:t>
      </w:r>
      <w:r w:rsidR="00E2555C">
        <w:rPr>
          <w:rFonts w:ascii="Muli" w:hAnsi="Muli"/>
        </w:rPr>
        <w:t>s</w:t>
      </w:r>
      <w:r w:rsidRPr="00102574">
        <w:rPr>
          <w:rFonts w:ascii="Muli" w:hAnsi="Muli"/>
        </w:rPr>
        <w:t xml:space="preserve"> a type of medical credit card that the patient can use for approved services. </w:t>
      </w:r>
    </w:p>
    <w:p w14:paraId="35772FCD" w14:textId="77777777" w:rsidR="00653A5E" w:rsidRPr="00102574" w:rsidRDefault="00653A5E" w:rsidP="00653A5E">
      <w:pPr>
        <w:rPr>
          <w:rFonts w:ascii="Muli" w:hAnsi="Muli"/>
        </w:rPr>
      </w:pPr>
    </w:p>
    <w:p w14:paraId="79F9CA14" w14:textId="397769F5" w:rsidR="00653A5E" w:rsidRPr="00102574" w:rsidRDefault="00E2555C" w:rsidP="00653A5E">
      <w:pPr>
        <w:rPr>
          <w:rFonts w:ascii="Muli" w:hAnsi="Muli"/>
        </w:rPr>
      </w:pPr>
      <w:r>
        <w:rPr>
          <w:rFonts w:ascii="Muli" w:hAnsi="Muli"/>
        </w:rPr>
        <w:t>S</w:t>
      </w:r>
      <w:r w:rsidR="00653A5E" w:rsidRPr="00102574">
        <w:rPr>
          <w:rFonts w:ascii="Muli" w:hAnsi="Muli"/>
        </w:rPr>
        <w:t xml:space="preserve">ome of the most popular </w:t>
      </w:r>
      <w:r>
        <w:rPr>
          <w:rFonts w:ascii="Muli" w:hAnsi="Muli"/>
        </w:rPr>
        <w:t xml:space="preserve">finance </w:t>
      </w:r>
      <w:r w:rsidR="00653A5E" w:rsidRPr="00102574">
        <w:rPr>
          <w:rFonts w:ascii="Muli" w:hAnsi="Muli"/>
        </w:rPr>
        <w:t xml:space="preserve">companies </w:t>
      </w:r>
      <w:r>
        <w:rPr>
          <w:rFonts w:ascii="Muli" w:hAnsi="Muli"/>
        </w:rPr>
        <w:t>include the following:</w:t>
      </w:r>
    </w:p>
    <w:p w14:paraId="7ECA516E" w14:textId="77777777" w:rsidR="00653A5E" w:rsidRPr="00102574" w:rsidRDefault="00653A5E" w:rsidP="00653A5E">
      <w:pPr>
        <w:rPr>
          <w:rFonts w:ascii="Muli" w:hAnsi="Muli"/>
        </w:rPr>
      </w:pPr>
    </w:p>
    <w:p w14:paraId="7313AD42" w14:textId="39271C90" w:rsidR="00E2555C" w:rsidRPr="00E2555C" w:rsidRDefault="00653A5E" w:rsidP="0093053B">
      <w:pPr>
        <w:pStyle w:val="ListParagraph"/>
        <w:numPr>
          <w:ilvl w:val="0"/>
          <w:numId w:val="21"/>
        </w:numPr>
        <w:rPr>
          <w:rFonts w:ascii="Muli" w:hAnsi="Muli"/>
        </w:rPr>
      </w:pPr>
      <w:r w:rsidRPr="00102574">
        <w:rPr>
          <w:rFonts w:ascii="Muli" w:hAnsi="Muli"/>
        </w:rPr>
        <w:t xml:space="preserve">CareCredit: </w:t>
      </w:r>
      <w:hyperlink r:id="rId9" w:anchor="howtoapply">
        <w:r w:rsidRPr="00E2555C">
          <w:rPr>
            <w:rFonts w:ascii="Muli" w:hAnsi="Muli"/>
            <w:color w:val="0070C0"/>
            <w:u w:val="single"/>
          </w:rPr>
          <w:t>https://www.carecredit.com/</w:t>
        </w:r>
      </w:hyperlink>
    </w:p>
    <w:p w14:paraId="2E5F0770" w14:textId="77777777" w:rsidR="00653A5E" w:rsidRPr="00E2555C" w:rsidRDefault="00653A5E" w:rsidP="0093053B">
      <w:pPr>
        <w:pStyle w:val="ListParagraph"/>
        <w:numPr>
          <w:ilvl w:val="0"/>
          <w:numId w:val="21"/>
        </w:numPr>
        <w:rPr>
          <w:rFonts w:ascii="Muli" w:hAnsi="Muli"/>
          <w:color w:val="0070C0"/>
          <w:u w:val="single"/>
        </w:rPr>
      </w:pPr>
      <w:r w:rsidRPr="00102574">
        <w:rPr>
          <w:rFonts w:ascii="Muli" w:hAnsi="Muli"/>
        </w:rPr>
        <w:t xml:space="preserve">Healthcare Finance Direct: </w:t>
      </w:r>
      <w:hyperlink r:id="rId10">
        <w:r w:rsidRPr="00E2555C">
          <w:rPr>
            <w:rFonts w:ascii="Muli" w:hAnsi="Muli"/>
            <w:color w:val="0070C0"/>
            <w:u w:val="single"/>
          </w:rPr>
          <w:t>http://corp.healthcarefinancedirect.com/</w:t>
        </w:r>
      </w:hyperlink>
    </w:p>
    <w:p w14:paraId="0EAD2151" w14:textId="77777777" w:rsidR="00653A5E" w:rsidRPr="00E2555C" w:rsidRDefault="00653A5E" w:rsidP="0093053B">
      <w:pPr>
        <w:pStyle w:val="ListParagraph"/>
        <w:numPr>
          <w:ilvl w:val="0"/>
          <w:numId w:val="21"/>
        </w:numPr>
        <w:rPr>
          <w:rFonts w:ascii="Muli" w:hAnsi="Muli"/>
          <w:color w:val="0070C0"/>
          <w:u w:val="single"/>
        </w:rPr>
      </w:pPr>
      <w:r w:rsidRPr="00102574">
        <w:rPr>
          <w:rFonts w:ascii="Muli" w:hAnsi="Muli"/>
        </w:rPr>
        <w:t xml:space="preserve">DentalLoans.com: </w:t>
      </w:r>
      <w:hyperlink r:id="rId11">
        <w:r w:rsidRPr="00E2555C">
          <w:rPr>
            <w:rFonts w:ascii="Muli" w:hAnsi="Muli"/>
            <w:color w:val="0070C0"/>
            <w:u w:val="single"/>
          </w:rPr>
          <w:t>https://dentalloans.com/</w:t>
        </w:r>
      </w:hyperlink>
    </w:p>
    <w:p w14:paraId="22E3DACC" w14:textId="77777777" w:rsidR="00653A5E" w:rsidRPr="00102574" w:rsidRDefault="00653A5E" w:rsidP="0093053B">
      <w:pPr>
        <w:pStyle w:val="ListParagraph"/>
        <w:numPr>
          <w:ilvl w:val="0"/>
          <w:numId w:val="21"/>
        </w:numPr>
        <w:rPr>
          <w:rFonts w:ascii="Muli" w:hAnsi="Muli"/>
        </w:rPr>
      </w:pPr>
      <w:r w:rsidRPr="00102574">
        <w:rPr>
          <w:rFonts w:ascii="Muli" w:hAnsi="Muli"/>
        </w:rPr>
        <w:t xml:space="preserve">SimplePay: </w:t>
      </w:r>
      <w:hyperlink r:id="rId12">
        <w:r w:rsidRPr="00E2555C">
          <w:rPr>
            <w:rFonts w:ascii="Muli" w:hAnsi="Muli"/>
            <w:color w:val="0070C0"/>
            <w:u w:val="single"/>
          </w:rPr>
          <w:t>https://www.simplepay.com/</w:t>
        </w:r>
      </w:hyperlink>
    </w:p>
    <w:p w14:paraId="1A4D8AB2" w14:textId="77777777" w:rsidR="00653A5E" w:rsidRPr="00102574" w:rsidRDefault="00653A5E" w:rsidP="0093053B">
      <w:pPr>
        <w:pStyle w:val="ListParagraph"/>
        <w:numPr>
          <w:ilvl w:val="0"/>
          <w:numId w:val="21"/>
        </w:numPr>
        <w:rPr>
          <w:rFonts w:ascii="Muli" w:hAnsi="Muli"/>
        </w:rPr>
      </w:pPr>
      <w:r w:rsidRPr="00102574">
        <w:rPr>
          <w:rFonts w:ascii="Muli" w:hAnsi="Muli"/>
        </w:rPr>
        <w:t xml:space="preserve">Comprehensive Finance: </w:t>
      </w:r>
      <w:hyperlink r:id="rId13">
        <w:r w:rsidRPr="00E2555C">
          <w:rPr>
            <w:rFonts w:ascii="Muli" w:hAnsi="Muli"/>
            <w:color w:val="0070C0"/>
            <w:u w:val="single"/>
          </w:rPr>
          <w:t>http://www.comprehensivefinance.com/</w:t>
        </w:r>
      </w:hyperlink>
    </w:p>
    <w:p w14:paraId="2BCE8630" w14:textId="60F2B785" w:rsidR="00653A5E" w:rsidRPr="00E2555C" w:rsidRDefault="00653A5E" w:rsidP="0093053B">
      <w:pPr>
        <w:pStyle w:val="ListParagraph"/>
        <w:numPr>
          <w:ilvl w:val="0"/>
          <w:numId w:val="21"/>
        </w:numPr>
        <w:rPr>
          <w:rFonts w:ascii="Muli" w:hAnsi="Muli"/>
          <w:color w:val="0070C0"/>
          <w:u w:val="single"/>
        </w:rPr>
      </w:pPr>
      <w:r w:rsidRPr="00102574">
        <w:rPr>
          <w:rFonts w:ascii="Muli" w:hAnsi="Muli"/>
        </w:rPr>
        <w:t xml:space="preserve">Lending Club: </w:t>
      </w:r>
      <w:hyperlink r:id="rId14">
        <w:r w:rsidRPr="00E2555C">
          <w:rPr>
            <w:rFonts w:ascii="Muli" w:hAnsi="Muli"/>
            <w:color w:val="0070C0"/>
            <w:u w:val="single"/>
          </w:rPr>
          <w:t>https://www.lendingclub.com/patientsolutions/providers</w:t>
        </w:r>
      </w:hyperlink>
    </w:p>
    <w:p w14:paraId="5A776240" w14:textId="77777777" w:rsidR="00C90D50" w:rsidRPr="00102574" w:rsidRDefault="00C90D50" w:rsidP="00C90D50">
      <w:pPr>
        <w:pStyle w:val="ListParagraph"/>
        <w:rPr>
          <w:rFonts w:ascii="Muli" w:hAnsi="Muli"/>
        </w:rPr>
      </w:pPr>
    </w:p>
    <w:p w14:paraId="40C3A53C" w14:textId="1C0C6AE7" w:rsidR="00653A5E" w:rsidRDefault="00557E1C" w:rsidP="00C90D50">
      <w:pPr>
        <w:pStyle w:val="Heading3"/>
      </w:pPr>
      <w:bookmarkStart w:id="22" w:name="_Toc46763540"/>
      <w:bookmarkStart w:id="23" w:name="_Toc72916937"/>
      <w:r>
        <w:t xml:space="preserve">Option 4: </w:t>
      </w:r>
      <w:r w:rsidR="00653A5E" w:rsidRPr="00DA5F5C">
        <w:t xml:space="preserve">Payment </w:t>
      </w:r>
      <w:r w:rsidR="00653A5E" w:rsidRPr="00C90D50">
        <w:t>Plan</w:t>
      </w:r>
      <w:r w:rsidR="00653A5E" w:rsidRPr="00DA5F5C">
        <w:rPr>
          <w:vertAlign w:val="superscript"/>
        </w:rPr>
        <w:footnoteReference w:id="4"/>
      </w:r>
      <w:bookmarkEnd w:id="22"/>
      <w:bookmarkEnd w:id="23"/>
    </w:p>
    <w:p w14:paraId="0F2386B0" w14:textId="77777777" w:rsidR="00C90D50" w:rsidRPr="00C90D50" w:rsidRDefault="00C90D50" w:rsidP="00C90D50"/>
    <w:p w14:paraId="776C9DD6" w14:textId="68D2B64B" w:rsidR="00E2555C" w:rsidRDefault="00E2555C" w:rsidP="00653A5E">
      <w:pPr>
        <w:rPr>
          <w:rFonts w:ascii="Muli" w:hAnsi="Muli"/>
        </w:rPr>
      </w:pPr>
      <w:r>
        <w:rPr>
          <w:rFonts w:ascii="Muli" w:hAnsi="Muli"/>
        </w:rPr>
        <w:t>The last options, se</w:t>
      </w:r>
      <w:r w:rsidR="00DE64A5">
        <w:rPr>
          <w:rFonts w:ascii="Muli" w:hAnsi="Muli"/>
        </w:rPr>
        <w:t>t</w:t>
      </w:r>
      <w:r>
        <w:rPr>
          <w:rFonts w:ascii="Muli" w:hAnsi="Muli"/>
        </w:rPr>
        <w:t>ting up a payment plan,</w:t>
      </w:r>
      <w:r w:rsidR="00653A5E" w:rsidRPr="00102574">
        <w:rPr>
          <w:rFonts w:ascii="Muli" w:hAnsi="Muli"/>
        </w:rPr>
        <w:t xml:space="preserve"> should be </w:t>
      </w:r>
      <w:r>
        <w:rPr>
          <w:rFonts w:ascii="Muli" w:hAnsi="Muli"/>
        </w:rPr>
        <w:t>used only as a last resort. Before establishing a payment plan</w:t>
      </w:r>
      <w:r w:rsidR="00653A5E" w:rsidRPr="00102574">
        <w:rPr>
          <w:rFonts w:ascii="Muli" w:hAnsi="Muli"/>
        </w:rPr>
        <w:t xml:space="preserve">, </w:t>
      </w:r>
    </w:p>
    <w:p w14:paraId="6D5F8373" w14:textId="77777777" w:rsidR="00DE64A5" w:rsidRPr="00E2555C" w:rsidRDefault="00DE64A5" w:rsidP="0093053B">
      <w:pPr>
        <w:pStyle w:val="ListParagraph"/>
        <w:numPr>
          <w:ilvl w:val="0"/>
          <w:numId w:val="22"/>
        </w:numPr>
        <w:rPr>
          <w:rFonts w:ascii="Muli" w:hAnsi="Muli"/>
        </w:rPr>
      </w:pPr>
      <w:r w:rsidRPr="00E2555C">
        <w:rPr>
          <w:rFonts w:ascii="Muli" w:hAnsi="Muli"/>
        </w:rPr>
        <w:t>get a credit/background check approval signed so you are authorized to do a credit and/or background check on the patient</w:t>
      </w:r>
    </w:p>
    <w:p w14:paraId="63AA9838" w14:textId="75824D05" w:rsidR="00E2555C" w:rsidRDefault="00653A5E" w:rsidP="0093053B">
      <w:pPr>
        <w:pStyle w:val="ListParagraph"/>
        <w:numPr>
          <w:ilvl w:val="0"/>
          <w:numId w:val="22"/>
        </w:numPr>
        <w:rPr>
          <w:rFonts w:ascii="Muli" w:hAnsi="Muli"/>
        </w:rPr>
      </w:pPr>
      <w:r w:rsidRPr="00E2555C">
        <w:rPr>
          <w:rFonts w:ascii="Muli" w:hAnsi="Muli"/>
        </w:rPr>
        <w:t>assess</w:t>
      </w:r>
      <w:r w:rsidR="00E2555C" w:rsidRPr="00E2555C">
        <w:rPr>
          <w:rFonts w:ascii="Muli" w:hAnsi="Muli"/>
        </w:rPr>
        <w:t xml:space="preserve"> the patient’s</w:t>
      </w:r>
      <w:r w:rsidRPr="00E2555C">
        <w:rPr>
          <w:rFonts w:ascii="Muli" w:hAnsi="Muli"/>
        </w:rPr>
        <w:t xml:space="preserve"> credit worthiness </w:t>
      </w:r>
      <w:r w:rsidR="00E2555C" w:rsidRPr="00E2555C">
        <w:rPr>
          <w:rFonts w:ascii="Muli" w:hAnsi="Muli"/>
        </w:rPr>
        <w:t>through</w:t>
      </w:r>
      <w:r w:rsidRPr="00E2555C">
        <w:rPr>
          <w:rFonts w:ascii="Muli" w:hAnsi="Muli"/>
        </w:rPr>
        <w:t xml:space="preserve"> a credit application</w:t>
      </w:r>
      <w:r w:rsidR="00E2555C" w:rsidRPr="00E2555C">
        <w:rPr>
          <w:rFonts w:ascii="Muli" w:hAnsi="Muli"/>
        </w:rPr>
        <w:t xml:space="preserve"> and thoroughly review their credit history</w:t>
      </w:r>
    </w:p>
    <w:p w14:paraId="16B67804" w14:textId="77777777" w:rsidR="00653A5E" w:rsidRPr="00102574" w:rsidRDefault="00653A5E" w:rsidP="00653A5E">
      <w:pPr>
        <w:rPr>
          <w:rFonts w:ascii="Muli" w:hAnsi="Muli"/>
        </w:rPr>
      </w:pPr>
    </w:p>
    <w:p w14:paraId="1034F512" w14:textId="77777777" w:rsidR="00DE64A5" w:rsidRDefault="00653A5E" w:rsidP="00653A5E">
      <w:pPr>
        <w:rPr>
          <w:rFonts w:ascii="Muli" w:hAnsi="Muli"/>
        </w:rPr>
      </w:pPr>
      <w:r w:rsidRPr="00102574">
        <w:rPr>
          <w:rFonts w:ascii="Muli" w:hAnsi="Muli"/>
        </w:rPr>
        <w:t xml:space="preserve">If the patient meets the credit requirements for a payment plan, establish an appropriate minimum monthly amount that the patient will be billed. Avoid carrying large accounts with small monthly payments, as that is not efficient or cost-effective for the practice. A service charge or interest should be applied to any credit extension. </w:t>
      </w:r>
    </w:p>
    <w:p w14:paraId="5A0D4A48" w14:textId="77777777" w:rsidR="00DE64A5" w:rsidRDefault="00DE64A5" w:rsidP="00653A5E">
      <w:pPr>
        <w:rPr>
          <w:rFonts w:ascii="Muli" w:hAnsi="Muli"/>
        </w:rPr>
      </w:pPr>
    </w:p>
    <w:p w14:paraId="7126FD47" w14:textId="359440CF" w:rsidR="00653A5E" w:rsidRDefault="00DE64A5" w:rsidP="00653A5E">
      <w:pPr>
        <w:rPr>
          <w:rFonts w:ascii="Muli" w:hAnsi="Muli"/>
        </w:rPr>
      </w:pPr>
      <w:r>
        <w:rPr>
          <w:rFonts w:ascii="Muli" w:hAnsi="Muli"/>
        </w:rPr>
        <w:t>Keep in mind that in</w:t>
      </w:r>
      <w:r w:rsidR="00653A5E" w:rsidRPr="00102574">
        <w:rPr>
          <w:rFonts w:ascii="Muli" w:hAnsi="Muli"/>
        </w:rPr>
        <w:t xml:space="preserve"> most cases, if the patient doesn’t qualify for financing through a financing company, it is unlikely </w:t>
      </w:r>
      <w:r>
        <w:rPr>
          <w:rFonts w:ascii="Muli" w:hAnsi="Muli"/>
        </w:rPr>
        <w:t>to be</w:t>
      </w:r>
      <w:r w:rsidR="00653A5E" w:rsidRPr="00102574">
        <w:rPr>
          <w:rFonts w:ascii="Muli" w:hAnsi="Muli"/>
        </w:rPr>
        <w:t xml:space="preserve"> </w:t>
      </w:r>
      <w:r>
        <w:rPr>
          <w:rFonts w:ascii="Muli" w:hAnsi="Muli"/>
        </w:rPr>
        <w:t>beneficial for the practice to</w:t>
      </w:r>
      <w:r w:rsidR="00653A5E" w:rsidRPr="00102574">
        <w:rPr>
          <w:rFonts w:ascii="Muli" w:hAnsi="Muli"/>
        </w:rPr>
        <w:t xml:space="preserve"> finance them.</w:t>
      </w:r>
    </w:p>
    <w:p w14:paraId="67921F38" w14:textId="77777777" w:rsidR="00C90D50" w:rsidRPr="00102574" w:rsidRDefault="00C90D50" w:rsidP="00653A5E">
      <w:pPr>
        <w:rPr>
          <w:rFonts w:ascii="Muli" w:hAnsi="Muli"/>
        </w:rPr>
      </w:pPr>
    </w:p>
    <w:p w14:paraId="41823705" w14:textId="77777777" w:rsidR="00DE64A5" w:rsidRDefault="00DE64A5">
      <w:pPr>
        <w:spacing w:after="160" w:line="259" w:lineRule="auto"/>
        <w:rPr>
          <w:rFonts w:ascii="Muli" w:hAnsi="Muli"/>
          <w:b/>
          <w:bCs/>
        </w:rPr>
      </w:pPr>
      <w:bookmarkStart w:id="24" w:name="_Toc46763541"/>
      <w:r>
        <w:br w:type="page"/>
      </w:r>
    </w:p>
    <w:p w14:paraId="7FCF8619" w14:textId="3B859E06" w:rsidR="00653A5E" w:rsidRPr="00DE64A5" w:rsidRDefault="00653A5E" w:rsidP="00DE64A5">
      <w:pPr>
        <w:pStyle w:val="Heading3"/>
      </w:pPr>
      <w:bookmarkStart w:id="25" w:name="_Toc72916938"/>
      <w:r w:rsidRPr="00DE64A5">
        <w:lastRenderedPageBreak/>
        <w:t>Suggested Payment Plan Types</w:t>
      </w:r>
      <w:bookmarkEnd w:id="24"/>
      <w:bookmarkEnd w:id="25"/>
    </w:p>
    <w:p w14:paraId="3098A5A9" w14:textId="77777777" w:rsidR="00557E1C" w:rsidRPr="00557E1C" w:rsidRDefault="00557E1C" w:rsidP="00557E1C"/>
    <w:p w14:paraId="57587048" w14:textId="461075B7" w:rsidR="00653A5E" w:rsidRPr="00DE64A5" w:rsidRDefault="00653A5E" w:rsidP="00653A5E">
      <w:pPr>
        <w:rPr>
          <w:rFonts w:ascii="Muli" w:hAnsi="Muli"/>
        </w:rPr>
      </w:pPr>
      <w:r w:rsidRPr="00DE64A5">
        <w:rPr>
          <w:rFonts w:ascii="Muli" w:hAnsi="Muli"/>
        </w:rPr>
        <w:t xml:space="preserve">If you chose to offer a payment plan to </w:t>
      </w:r>
      <w:r w:rsidR="00DE64A5">
        <w:rPr>
          <w:rFonts w:ascii="Muli" w:hAnsi="Muli"/>
        </w:rPr>
        <w:t>a</w:t>
      </w:r>
      <w:r w:rsidRPr="00DE64A5">
        <w:rPr>
          <w:rFonts w:ascii="Muli" w:hAnsi="Muli"/>
        </w:rPr>
        <w:t xml:space="preserve"> patient, here are some suggested guidelines for installment payments</w:t>
      </w:r>
      <w:r w:rsidR="00DE64A5">
        <w:rPr>
          <w:rFonts w:ascii="Muli" w:hAnsi="Muli"/>
        </w:rPr>
        <w:t>, listed in order by most preferred to least preferred:</w:t>
      </w:r>
      <w:r w:rsidRPr="00DE64A5">
        <w:rPr>
          <w:rFonts w:ascii="Muli" w:hAnsi="Muli"/>
        </w:rPr>
        <w:t xml:space="preserve"> </w:t>
      </w:r>
    </w:p>
    <w:p w14:paraId="76D85617" w14:textId="77777777" w:rsidR="00653A5E" w:rsidRPr="00DE64A5" w:rsidRDefault="00653A5E" w:rsidP="00653A5E">
      <w:pPr>
        <w:rPr>
          <w:rFonts w:ascii="Muli" w:hAnsi="Muli"/>
        </w:rPr>
      </w:pPr>
    </w:p>
    <w:p w14:paraId="646BABB0" w14:textId="23FBA96C" w:rsidR="00653A5E" w:rsidRPr="00DE64A5" w:rsidRDefault="00653A5E" w:rsidP="0093053B">
      <w:pPr>
        <w:numPr>
          <w:ilvl w:val="0"/>
          <w:numId w:val="5"/>
        </w:numPr>
        <w:pBdr>
          <w:top w:val="nil"/>
          <w:left w:val="nil"/>
          <w:bottom w:val="nil"/>
          <w:right w:val="nil"/>
          <w:between w:val="nil"/>
        </w:pBdr>
        <w:rPr>
          <w:rFonts w:ascii="Muli" w:hAnsi="Muli"/>
        </w:rPr>
      </w:pPr>
      <w:r w:rsidRPr="00DE64A5">
        <w:rPr>
          <w:rFonts w:ascii="Muli" w:hAnsi="Muli"/>
          <w:color w:val="000000"/>
        </w:rPr>
        <w:t>The patient pays half</w:t>
      </w:r>
      <w:r w:rsidR="00DE64A5">
        <w:rPr>
          <w:rFonts w:ascii="Muli" w:hAnsi="Muli"/>
          <w:color w:val="000000"/>
        </w:rPr>
        <w:t xml:space="preserve"> of the bill</w:t>
      </w:r>
      <w:r w:rsidRPr="00DE64A5">
        <w:rPr>
          <w:rFonts w:ascii="Muli" w:hAnsi="Muli"/>
          <w:color w:val="000000"/>
        </w:rPr>
        <w:t xml:space="preserve"> at the time of treatment and the remaining </w:t>
      </w:r>
      <w:r w:rsidR="00DE64A5">
        <w:rPr>
          <w:rFonts w:ascii="Muli" w:hAnsi="Muli"/>
          <w:color w:val="000000"/>
        </w:rPr>
        <w:t>amount</w:t>
      </w:r>
      <w:r w:rsidRPr="00DE64A5">
        <w:rPr>
          <w:rFonts w:ascii="Muli" w:hAnsi="Muli"/>
          <w:color w:val="000000"/>
        </w:rPr>
        <w:t xml:space="preserve"> </w:t>
      </w:r>
      <w:r w:rsidR="00DE64A5">
        <w:rPr>
          <w:rFonts w:ascii="Muli" w:hAnsi="Muli"/>
          <w:color w:val="000000"/>
        </w:rPr>
        <w:t xml:space="preserve">is paid </w:t>
      </w:r>
      <w:r w:rsidRPr="00DE64A5">
        <w:rPr>
          <w:rFonts w:ascii="Muli" w:hAnsi="Muli"/>
          <w:color w:val="000000"/>
        </w:rPr>
        <w:t>in the following month.</w:t>
      </w:r>
    </w:p>
    <w:p w14:paraId="11A6582E" w14:textId="43708967" w:rsidR="00653A5E" w:rsidRPr="00DE64A5" w:rsidRDefault="00653A5E" w:rsidP="0093053B">
      <w:pPr>
        <w:numPr>
          <w:ilvl w:val="0"/>
          <w:numId w:val="5"/>
        </w:numPr>
        <w:pBdr>
          <w:top w:val="nil"/>
          <w:left w:val="nil"/>
          <w:bottom w:val="nil"/>
          <w:right w:val="nil"/>
          <w:between w:val="nil"/>
        </w:pBdr>
        <w:rPr>
          <w:rFonts w:ascii="Muli" w:hAnsi="Muli"/>
        </w:rPr>
      </w:pPr>
      <w:r w:rsidRPr="00DE64A5">
        <w:rPr>
          <w:rFonts w:ascii="Muli" w:hAnsi="Muli"/>
          <w:color w:val="000000"/>
        </w:rPr>
        <w:t>The patient pays half of the bill at the time of treatment and the remain</w:t>
      </w:r>
      <w:r w:rsidR="00DE64A5">
        <w:rPr>
          <w:rFonts w:ascii="Muli" w:hAnsi="Muli"/>
          <w:color w:val="000000"/>
        </w:rPr>
        <w:t>ing amount</w:t>
      </w:r>
      <w:r w:rsidRPr="00DE64A5">
        <w:rPr>
          <w:rFonts w:ascii="Muli" w:hAnsi="Muli"/>
          <w:color w:val="000000"/>
        </w:rPr>
        <w:t xml:space="preserve"> is paid over the next three months through equally billed installments.</w:t>
      </w:r>
    </w:p>
    <w:p w14:paraId="35919D00" w14:textId="14B45071" w:rsidR="00653A5E" w:rsidRPr="00DE64A5" w:rsidRDefault="00653A5E" w:rsidP="0093053B">
      <w:pPr>
        <w:numPr>
          <w:ilvl w:val="0"/>
          <w:numId w:val="5"/>
        </w:numPr>
        <w:pBdr>
          <w:top w:val="nil"/>
          <w:left w:val="nil"/>
          <w:bottom w:val="nil"/>
          <w:right w:val="nil"/>
          <w:between w:val="nil"/>
        </w:pBdr>
        <w:rPr>
          <w:rFonts w:ascii="Muli" w:hAnsi="Muli"/>
        </w:rPr>
      </w:pPr>
      <w:r w:rsidRPr="00DE64A5">
        <w:rPr>
          <w:rFonts w:ascii="Muli" w:hAnsi="Muli"/>
          <w:color w:val="000000"/>
        </w:rPr>
        <w:t>The patient pays a third of the bill at the time of treatment and the remain</w:t>
      </w:r>
      <w:r w:rsidR="00DE64A5">
        <w:rPr>
          <w:rFonts w:ascii="Muli" w:hAnsi="Muli"/>
          <w:color w:val="000000"/>
        </w:rPr>
        <w:t>ing amount</w:t>
      </w:r>
      <w:r w:rsidRPr="00DE64A5">
        <w:rPr>
          <w:rFonts w:ascii="Muli" w:hAnsi="Muli"/>
          <w:color w:val="000000"/>
        </w:rPr>
        <w:t xml:space="preserve"> </w:t>
      </w:r>
      <w:r w:rsidR="00DE64A5">
        <w:rPr>
          <w:rFonts w:ascii="Muli" w:hAnsi="Muli"/>
          <w:color w:val="000000"/>
        </w:rPr>
        <w:t>is paid in</w:t>
      </w:r>
      <w:r w:rsidRPr="00DE64A5">
        <w:rPr>
          <w:rFonts w:ascii="Muli" w:hAnsi="Muli"/>
          <w:color w:val="000000"/>
        </w:rPr>
        <w:t xml:space="preserve"> two equally billed installments.</w:t>
      </w:r>
    </w:p>
    <w:p w14:paraId="2E40DCFF" w14:textId="1D111A71" w:rsidR="00653A5E" w:rsidRPr="00DE64A5" w:rsidRDefault="00653A5E" w:rsidP="0093053B">
      <w:pPr>
        <w:numPr>
          <w:ilvl w:val="0"/>
          <w:numId w:val="5"/>
        </w:numPr>
        <w:pBdr>
          <w:top w:val="nil"/>
          <w:left w:val="nil"/>
          <w:bottom w:val="nil"/>
          <w:right w:val="nil"/>
          <w:between w:val="nil"/>
        </w:pBdr>
        <w:rPr>
          <w:rFonts w:ascii="Muli" w:hAnsi="Muli"/>
        </w:rPr>
      </w:pPr>
      <w:r w:rsidRPr="00DE64A5">
        <w:rPr>
          <w:rFonts w:ascii="Muli" w:hAnsi="Muli"/>
          <w:color w:val="000000"/>
        </w:rPr>
        <w:t xml:space="preserve">The patient </w:t>
      </w:r>
      <w:r w:rsidR="00DE64A5">
        <w:rPr>
          <w:rFonts w:ascii="Muli" w:hAnsi="Muli"/>
          <w:color w:val="000000"/>
        </w:rPr>
        <w:t>pays only the</w:t>
      </w:r>
      <w:r w:rsidRPr="00DE64A5">
        <w:rPr>
          <w:rFonts w:ascii="Muli" w:hAnsi="Muli"/>
          <w:color w:val="000000"/>
        </w:rPr>
        <w:t xml:space="preserve"> lab fees at the time of treatment and the remain</w:t>
      </w:r>
      <w:r w:rsidR="00DE64A5">
        <w:rPr>
          <w:rFonts w:ascii="Muli" w:hAnsi="Muli"/>
          <w:color w:val="000000"/>
        </w:rPr>
        <w:t>ing amount</w:t>
      </w:r>
      <w:r w:rsidRPr="00DE64A5">
        <w:rPr>
          <w:rFonts w:ascii="Muli" w:hAnsi="Muli"/>
          <w:color w:val="000000"/>
        </w:rPr>
        <w:t xml:space="preserve"> is paid </w:t>
      </w:r>
      <w:r w:rsidR="00DE64A5">
        <w:rPr>
          <w:rFonts w:ascii="Muli" w:hAnsi="Muli"/>
          <w:color w:val="000000"/>
        </w:rPr>
        <w:t xml:space="preserve">in equally billed installments </w:t>
      </w:r>
      <w:r w:rsidRPr="00DE64A5">
        <w:rPr>
          <w:rFonts w:ascii="Muli" w:hAnsi="Muli"/>
          <w:color w:val="000000"/>
        </w:rPr>
        <w:t>over the following six months.</w:t>
      </w:r>
    </w:p>
    <w:p w14:paraId="096AEDDE" w14:textId="32948E8D" w:rsidR="00653A5E" w:rsidRPr="00DE64A5" w:rsidRDefault="00653A5E" w:rsidP="0093053B">
      <w:pPr>
        <w:numPr>
          <w:ilvl w:val="0"/>
          <w:numId w:val="5"/>
        </w:numPr>
        <w:pBdr>
          <w:top w:val="nil"/>
          <w:left w:val="nil"/>
          <w:bottom w:val="nil"/>
          <w:right w:val="nil"/>
          <w:between w:val="nil"/>
        </w:pBdr>
        <w:spacing w:after="120"/>
        <w:rPr>
          <w:rFonts w:ascii="Muli" w:hAnsi="Muli"/>
        </w:rPr>
      </w:pPr>
      <w:r w:rsidRPr="00DE64A5">
        <w:rPr>
          <w:rFonts w:ascii="Muli" w:hAnsi="Muli"/>
          <w:color w:val="000000"/>
        </w:rPr>
        <w:t>The patient makes a minimum down payment, such as $300, with the remain</w:t>
      </w:r>
      <w:r w:rsidR="00DE64A5">
        <w:rPr>
          <w:rFonts w:ascii="Muli" w:hAnsi="Muli"/>
          <w:color w:val="000000"/>
        </w:rPr>
        <w:t>ing amount</w:t>
      </w:r>
      <w:r w:rsidRPr="00DE64A5">
        <w:rPr>
          <w:rFonts w:ascii="Muli" w:hAnsi="Muli"/>
          <w:color w:val="000000"/>
        </w:rPr>
        <w:t xml:space="preserve"> paid </w:t>
      </w:r>
      <w:r w:rsidR="00DE64A5">
        <w:rPr>
          <w:rFonts w:ascii="Muli" w:hAnsi="Muli"/>
          <w:color w:val="000000"/>
        </w:rPr>
        <w:t xml:space="preserve">in equal installments </w:t>
      </w:r>
      <w:r w:rsidRPr="00DE64A5">
        <w:rPr>
          <w:rFonts w:ascii="Muli" w:hAnsi="Muli"/>
          <w:color w:val="000000"/>
        </w:rPr>
        <w:t xml:space="preserve">over the following six </w:t>
      </w:r>
      <w:r w:rsidR="00DE64A5">
        <w:rPr>
          <w:rFonts w:ascii="Muli" w:hAnsi="Muli"/>
          <w:color w:val="000000"/>
        </w:rPr>
        <w:t>months.</w:t>
      </w:r>
    </w:p>
    <w:p w14:paraId="66341F35" w14:textId="4630EB3E" w:rsidR="00653A5E" w:rsidRPr="00DE64A5" w:rsidRDefault="00653A5E" w:rsidP="00653A5E">
      <w:pPr>
        <w:pBdr>
          <w:top w:val="nil"/>
          <w:left w:val="nil"/>
          <w:bottom w:val="nil"/>
          <w:right w:val="nil"/>
          <w:between w:val="nil"/>
        </w:pBdr>
        <w:rPr>
          <w:rFonts w:ascii="Muli" w:hAnsi="Muli"/>
          <w:color w:val="000000"/>
        </w:rPr>
      </w:pPr>
      <w:r w:rsidRPr="00DE64A5">
        <w:rPr>
          <w:rFonts w:ascii="Muli" w:hAnsi="Muli"/>
          <w:color w:val="000000"/>
        </w:rPr>
        <w:t>Have the patient sign a payment agreement</w:t>
      </w:r>
      <w:r w:rsidRPr="00DE64A5">
        <w:rPr>
          <w:rFonts w:ascii="Muli" w:hAnsi="Muli"/>
          <w:color w:val="000000"/>
          <w:vertAlign w:val="superscript"/>
        </w:rPr>
        <w:footnoteReference w:id="5"/>
      </w:r>
      <w:r w:rsidRPr="00DE64A5">
        <w:rPr>
          <w:rFonts w:ascii="Muli" w:hAnsi="Muli"/>
          <w:color w:val="000000"/>
        </w:rPr>
        <w:t xml:space="preserve"> that covers the </w:t>
      </w:r>
      <w:r w:rsidR="00DE64A5">
        <w:rPr>
          <w:rFonts w:ascii="Muli" w:hAnsi="Muli"/>
          <w:color w:val="000000"/>
        </w:rPr>
        <w:t>terms agreed upon</w:t>
      </w:r>
      <w:r w:rsidRPr="00DE64A5">
        <w:rPr>
          <w:rFonts w:ascii="Muli" w:hAnsi="Muli"/>
          <w:color w:val="000000"/>
        </w:rPr>
        <w:t xml:space="preserve">. </w:t>
      </w:r>
    </w:p>
    <w:p w14:paraId="4ADB3328" w14:textId="77777777" w:rsidR="00DE64A5" w:rsidRDefault="00DE64A5">
      <w:pPr>
        <w:spacing w:after="160" w:line="259" w:lineRule="auto"/>
        <w:rPr>
          <w:rFonts w:ascii="Georgia" w:eastAsiaTheme="majorEastAsia" w:hAnsi="Georgia" w:cstheme="majorBidi"/>
          <w:b/>
          <w:bCs/>
          <w:color w:val="2E74B5" w:themeColor="accent1" w:themeShade="BF"/>
          <w:sz w:val="32"/>
          <w:szCs w:val="32"/>
        </w:rPr>
      </w:pPr>
      <w:bookmarkStart w:id="26" w:name="_Toc46763542"/>
      <w:r>
        <w:br w:type="page"/>
      </w:r>
    </w:p>
    <w:p w14:paraId="789E31FB" w14:textId="4F5D6282" w:rsidR="00653A5E" w:rsidRDefault="00653A5E" w:rsidP="00063ACF">
      <w:pPr>
        <w:pStyle w:val="Heading1"/>
      </w:pPr>
      <w:bookmarkStart w:id="27" w:name="_Toc72916939"/>
      <w:r w:rsidRPr="00176D68">
        <w:lastRenderedPageBreak/>
        <w:t>PART 3: TYPES OF INSURANCE PLANS</w:t>
      </w:r>
      <w:bookmarkEnd w:id="26"/>
      <w:bookmarkEnd w:id="27"/>
    </w:p>
    <w:p w14:paraId="4C98F895" w14:textId="4FCAF4DC" w:rsidR="00BB1103" w:rsidRDefault="00BB1103" w:rsidP="00BB1103"/>
    <w:p w14:paraId="38208499" w14:textId="286AC592" w:rsidR="00BB1103" w:rsidRPr="00BB1103" w:rsidRDefault="00BB1103" w:rsidP="00BB1103">
      <w:pPr>
        <w:pBdr>
          <w:top w:val="nil"/>
          <w:left w:val="nil"/>
          <w:bottom w:val="nil"/>
          <w:right w:val="nil"/>
          <w:between w:val="nil"/>
        </w:pBdr>
        <w:rPr>
          <w:rFonts w:ascii="Muli" w:hAnsi="Muli"/>
          <w:color w:val="000000"/>
        </w:rPr>
      </w:pPr>
      <w:r w:rsidRPr="00BB1103">
        <w:rPr>
          <w:rFonts w:ascii="Muli" w:hAnsi="Muli"/>
          <w:color w:val="000000"/>
        </w:rPr>
        <w:t>Dental insurance plans can either be a Preferred Provider</w:t>
      </w:r>
      <w:r>
        <w:rPr>
          <w:rFonts w:ascii="Muli" w:hAnsi="Muli"/>
          <w:color w:val="000000"/>
        </w:rPr>
        <w:t xml:space="preserve"> Organization</w:t>
      </w:r>
      <w:r w:rsidRPr="00BB1103">
        <w:rPr>
          <w:rFonts w:ascii="Muli" w:hAnsi="Muli"/>
          <w:color w:val="000000"/>
        </w:rPr>
        <w:t xml:space="preserve"> (PPO) or a </w:t>
      </w:r>
      <w:r>
        <w:rPr>
          <w:rFonts w:ascii="Muli" w:hAnsi="Muli"/>
          <w:color w:val="000000"/>
        </w:rPr>
        <w:t xml:space="preserve">Dental </w:t>
      </w:r>
      <w:r w:rsidRPr="00BB1103">
        <w:rPr>
          <w:rFonts w:ascii="Muli" w:hAnsi="Muli"/>
          <w:color w:val="000000"/>
        </w:rPr>
        <w:t xml:space="preserve">Health </w:t>
      </w:r>
      <w:r>
        <w:rPr>
          <w:rFonts w:ascii="Muli" w:hAnsi="Muli"/>
          <w:color w:val="000000"/>
        </w:rPr>
        <w:t>M</w:t>
      </w:r>
      <w:r w:rsidRPr="00BB1103">
        <w:rPr>
          <w:rFonts w:ascii="Muli" w:hAnsi="Muli"/>
          <w:color w:val="000000"/>
        </w:rPr>
        <w:t xml:space="preserve">aintenance </w:t>
      </w:r>
      <w:r>
        <w:rPr>
          <w:rFonts w:ascii="Muli" w:hAnsi="Muli"/>
          <w:color w:val="000000"/>
        </w:rPr>
        <w:t>O</w:t>
      </w:r>
      <w:r w:rsidRPr="00BB1103">
        <w:rPr>
          <w:rFonts w:ascii="Muli" w:hAnsi="Muli"/>
          <w:color w:val="000000"/>
        </w:rPr>
        <w:t>rganization (</w:t>
      </w:r>
      <w:r>
        <w:rPr>
          <w:rFonts w:ascii="Muli" w:hAnsi="Muli"/>
          <w:color w:val="000000"/>
        </w:rPr>
        <w:t>D</w:t>
      </w:r>
      <w:r w:rsidRPr="00BB1103">
        <w:rPr>
          <w:rFonts w:ascii="Muli" w:hAnsi="Muli"/>
          <w:color w:val="000000"/>
        </w:rPr>
        <w:t xml:space="preserve">HMO) plan. </w:t>
      </w:r>
    </w:p>
    <w:p w14:paraId="24C6515B" w14:textId="77777777" w:rsidR="00176D68" w:rsidRDefault="00176D68" w:rsidP="00486EC6">
      <w:pPr>
        <w:pStyle w:val="NoSpacing"/>
      </w:pPr>
      <w:bookmarkStart w:id="28" w:name="_Toc46763543"/>
    </w:p>
    <w:p w14:paraId="67F06271" w14:textId="52129F46" w:rsidR="00653A5E" w:rsidRDefault="00653A5E" w:rsidP="00653A5E">
      <w:pPr>
        <w:pStyle w:val="Heading2"/>
      </w:pPr>
      <w:bookmarkStart w:id="29" w:name="_Toc72916940"/>
      <w:r>
        <w:t>Preferred Provider Organization (PPO)</w:t>
      </w:r>
      <w:bookmarkEnd w:id="28"/>
      <w:bookmarkEnd w:id="29"/>
    </w:p>
    <w:p w14:paraId="2F75212A" w14:textId="77777777" w:rsidR="00BB1103" w:rsidRPr="00BB1103" w:rsidRDefault="00BB1103" w:rsidP="00BB1103"/>
    <w:p w14:paraId="0BFD776C" w14:textId="45D3AE04" w:rsidR="00653A5E" w:rsidRPr="00BB1103" w:rsidRDefault="001E713F" w:rsidP="00BB1103">
      <w:pPr>
        <w:pBdr>
          <w:top w:val="nil"/>
          <w:left w:val="nil"/>
          <w:bottom w:val="nil"/>
          <w:right w:val="nil"/>
          <w:between w:val="nil"/>
        </w:pBdr>
        <w:rPr>
          <w:rFonts w:ascii="Muli" w:hAnsi="Muli"/>
          <w:color w:val="000000"/>
        </w:rPr>
      </w:pPr>
      <w:r>
        <w:rPr>
          <w:rFonts w:ascii="Muli" w:hAnsi="Muli"/>
          <w:color w:val="000000"/>
        </w:rPr>
        <w:t xml:space="preserve">You </w:t>
      </w:r>
      <w:r w:rsidR="00BB1103">
        <w:rPr>
          <w:rFonts w:ascii="Muli" w:hAnsi="Muli"/>
          <w:color w:val="000000"/>
        </w:rPr>
        <w:t>will see</w:t>
      </w:r>
      <w:r>
        <w:rPr>
          <w:rFonts w:ascii="Muli" w:hAnsi="Muli"/>
          <w:color w:val="000000"/>
        </w:rPr>
        <w:t xml:space="preserve"> PPO plans</w:t>
      </w:r>
      <w:r w:rsidR="00BB1103">
        <w:rPr>
          <w:rFonts w:ascii="Muli" w:hAnsi="Muli"/>
          <w:color w:val="000000"/>
        </w:rPr>
        <w:t xml:space="preserve"> most often, as </w:t>
      </w:r>
      <w:r>
        <w:rPr>
          <w:rFonts w:ascii="Muli" w:hAnsi="Muli"/>
          <w:color w:val="000000"/>
        </w:rPr>
        <w:t>they are</w:t>
      </w:r>
      <w:r w:rsidR="00BB1103">
        <w:rPr>
          <w:rFonts w:ascii="Muli" w:hAnsi="Muli"/>
          <w:color w:val="000000"/>
        </w:rPr>
        <w:t xml:space="preserve"> used </w:t>
      </w:r>
      <w:r w:rsidR="00653A5E" w:rsidRPr="00BB1103">
        <w:rPr>
          <w:rFonts w:ascii="Muli" w:hAnsi="Muli"/>
          <w:color w:val="000000"/>
        </w:rPr>
        <w:t>by most employers and patients. PPOs offer the patient a choice of dentists within their</w:t>
      </w:r>
      <w:r w:rsidR="00BB1103">
        <w:rPr>
          <w:rFonts w:ascii="Muli" w:hAnsi="Muli"/>
          <w:color w:val="000000"/>
        </w:rPr>
        <w:t xml:space="preserve"> insurance’s</w:t>
      </w:r>
      <w:r w:rsidR="00653A5E" w:rsidRPr="00BB1103">
        <w:rPr>
          <w:rFonts w:ascii="Muli" w:hAnsi="Muli"/>
          <w:color w:val="000000"/>
        </w:rPr>
        <w:t xml:space="preserve"> preferred providers</w:t>
      </w:r>
      <w:r w:rsidR="00BB1103">
        <w:rPr>
          <w:rFonts w:ascii="Muli" w:hAnsi="Muli"/>
          <w:color w:val="000000"/>
        </w:rPr>
        <w:t xml:space="preserve"> network</w:t>
      </w:r>
      <w:r w:rsidR="00653A5E" w:rsidRPr="00BB1103">
        <w:rPr>
          <w:rFonts w:ascii="Muli" w:hAnsi="Muli"/>
          <w:color w:val="000000"/>
        </w:rPr>
        <w:t>. Th</w:t>
      </w:r>
      <w:r w:rsidR="00BB1103">
        <w:rPr>
          <w:rFonts w:ascii="Muli" w:hAnsi="Muli"/>
          <w:color w:val="000000"/>
        </w:rPr>
        <w:t>e preferred</w:t>
      </w:r>
      <w:r w:rsidR="00653A5E" w:rsidRPr="00BB1103">
        <w:rPr>
          <w:rFonts w:ascii="Muli" w:hAnsi="Muli"/>
          <w:color w:val="000000"/>
        </w:rPr>
        <w:t xml:space="preserve"> providers agree to accept the fees designated in their insurance contract rather than their normally higher customary fees. The patient typically pays a monthly premium </w:t>
      </w:r>
      <w:r w:rsidR="00BB1103">
        <w:rPr>
          <w:rFonts w:ascii="Muli" w:hAnsi="Muli"/>
          <w:color w:val="000000"/>
        </w:rPr>
        <w:t xml:space="preserve">for the insurance plan plus </w:t>
      </w:r>
      <w:r w:rsidR="00653A5E" w:rsidRPr="00BB1103">
        <w:rPr>
          <w:rFonts w:ascii="Muli" w:hAnsi="Muli"/>
          <w:color w:val="000000"/>
        </w:rPr>
        <w:t>a co</w:t>
      </w:r>
      <w:r w:rsidR="00BB1103">
        <w:rPr>
          <w:rFonts w:ascii="Muli" w:hAnsi="Muli"/>
          <w:color w:val="000000"/>
        </w:rPr>
        <w:t>-</w:t>
      </w:r>
      <w:r w:rsidR="00653A5E" w:rsidRPr="00BB1103">
        <w:rPr>
          <w:rFonts w:ascii="Muli" w:hAnsi="Muli"/>
          <w:color w:val="000000"/>
        </w:rPr>
        <w:t xml:space="preserve">pay fee at each visit, which is a percentage of the overall fee. </w:t>
      </w:r>
    </w:p>
    <w:p w14:paraId="15DB3311" w14:textId="77777777" w:rsidR="00653A5E" w:rsidRPr="00BB1103" w:rsidRDefault="00653A5E" w:rsidP="00BB1103">
      <w:pPr>
        <w:pBdr>
          <w:top w:val="nil"/>
          <w:left w:val="nil"/>
          <w:bottom w:val="nil"/>
          <w:right w:val="nil"/>
          <w:between w:val="nil"/>
        </w:pBdr>
        <w:rPr>
          <w:rFonts w:ascii="Muli" w:hAnsi="Muli"/>
          <w:color w:val="000000"/>
        </w:rPr>
      </w:pPr>
    </w:p>
    <w:p w14:paraId="1542DBEF" w14:textId="57F61B8B" w:rsidR="00653A5E" w:rsidRPr="00BB1103" w:rsidRDefault="00653A5E" w:rsidP="00BB1103">
      <w:pPr>
        <w:pBdr>
          <w:top w:val="nil"/>
          <w:left w:val="nil"/>
          <w:bottom w:val="nil"/>
          <w:right w:val="nil"/>
          <w:between w:val="nil"/>
        </w:pBdr>
        <w:rPr>
          <w:rFonts w:ascii="Muli" w:hAnsi="Muli"/>
          <w:color w:val="000000"/>
        </w:rPr>
      </w:pPr>
      <w:r w:rsidRPr="00BB1103">
        <w:rPr>
          <w:rFonts w:ascii="Muli" w:hAnsi="Muli"/>
          <w:color w:val="000000"/>
        </w:rPr>
        <w:t xml:space="preserve">Other common features </w:t>
      </w:r>
      <w:r w:rsidR="00BB1103">
        <w:rPr>
          <w:rFonts w:ascii="Muli" w:hAnsi="Muli"/>
          <w:color w:val="000000"/>
        </w:rPr>
        <w:t xml:space="preserve">of PPO plans </w:t>
      </w:r>
      <w:r w:rsidRPr="00BB1103">
        <w:rPr>
          <w:rFonts w:ascii="Muli" w:hAnsi="Muli"/>
          <w:color w:val="000000"/>
        </w:rPr>
        <w:t>include</w:t>
      </w:r>
      <w:r w:rsidR="00BB1103">
        <w:rPr>
          <w:rFonts w:ascii="Muli" w:hAnsi="Muli"/>
          <w:color w:val="000000"/>
        </w:rPr>
        <w:t xml:space="preserve"> the following:</w:t>
      </w:r>
    </w:p>
    <w:p w14:paraId="40FC219D" w14:textId="4C30DD41" w:rsidR="00653A5E" w:rsidRPr="00BB1103" w:rsidRDefault="00BB1103" w:rsidP="0093053B">
      <w:pPr>
        <w:pStyle w:val="ListParagraph"/>
        <w:numPr>
          <w:ilvl w:val="0"/>
          <w:numId w:val="23"/>
        </w:numPr>
        <w:pBdr>
          <w:top w:val="nil"/>
          <w:left w:val="nil"/>
          <w:bottom w:val="nil"/>
          <w:right w:val="nil"/>
          <w:between w:val="nil"/>
        </w:pBdr>
        <w:rPr>
          <w:rFonts w:ascii="Muli" w:hAnsi="Muli"/>
          <w:color w:val="000000"/>
        </w:rPr>
      </w:pPr>
      <w:r>
        <w:rPr>
          <w:rFonts w:ascii="Muli" w:hAnsi="Muli"/>
          <w:color w:val="000000"/>
        </w:rPr>
        <w:t>Coverage typically includes 100% coverage for p</w:t>
      </w:r>
      <w:r w:rsidR="00653A5E" w:rsidRPr="00BB1103">
        <w:rPr>
          <w:rFonts w:ascii="Muli" w:hAnsi="Muli"/>
          <w:color w:val="000000"/>
        </w:rPr>
        <w:t>reventative services</w:t>
      </w:r>
      <w:r>
        <w:rPr>
          <w:rFonts w:ascii="Muli" w:hAnsi="Muli"/>
          <w:color w:val="000000"/>
        </w:rPr>
        <w:t xml:space="preserve">, 80% coverage for </w:t>
      </w:r>
      <w:r w:rsidR="00653A5E" w:rsidRPr="00BB1103">
        <w:rPr>
          <w:rFonts w:ascii="Muli" w:hAnsi="Muli"/>
          <w:color w:val="000000"/>
        </w:rPr>
        <w:t>basic services</w:t>
      </w:r>
      <w:r>
        <w:rPr>
          <w:rFonts w:ascii="Muli" w:hAnsi="Muli"/>
          <w:color w:val="000000"/>
        </w:rPr>
        <w:t xml:space="preserve">, </w:t>
      </w:r>
      <w:r w:rsidR="00653A5E" w:rsidRPr="00BB1103">
        <w:rPr>
          <w:rFonts w:ascii="Muli" w:hAnsi="Muli"/>
          <w:color w:val="000000"/>
        </w:rPr>
        <w:t xml:space="preserve">and </w:t>
      </w:r>
      <w:r>
        <w:rPr>
          <w:rFonts w:ascii="Muli" w:hAnsi="Muli"/>
          <w:color w:val="000000"/>
        </w:rPr>
        <w:t xml:space="preserve">50% coverage for </w:t>
      </w:r>
      <w:r w:rsidR="00653A5E" w:rsidRPr="00BB1103">
        <w:rPr>
          <w:rFonts w:ascii="Muli" w:hAnsi="Muli"/>
          <w:color w:val="000000"/>
        </w:rPr>
        <w:t>restorative services</w:t>
      </w:r>
      <w:r>
        <w:rPr>
          <w:rFonts w:ascii="Muli" w:hAnsi="Muli"/>
          <w:color w:val="000000"/>
        </w:rPr>
        <w:t>.</w:t>
      </w:r>
    </w:p>
    <w:p w14:paraId="23A249F2" w14:textId="345A3F1F" w:rsidR="00653A5E" w:rsidRPr="00BB1103" w:rsidRDefault="00653A5E" w:rsidP="0093053B">
      <w:pPr>
        <w:pStyle w:val="ListParagraph"/>
        <w:numPr>
          <w:ilvl w:val="0"/>
          <w:numId w:val="23"/>
        </w:numPr>
        <w:pBdr>
          <w:top w:val="nil"/>
          <w:left w:val="nil"/>
          <w:bottom w:val="nil"/>
          <w:right w:val="nil"/>
          <w:between w:val="nil"/>
        </w:pBdr>
        <w:rPr>
          <w:rFonts w:ascii="Muli" w:hAnsi="Muli"/>
          <w:color w:val="000000"/>
        </w:rPr>
      </w:pPr>
      <w:r w:rsidRPr="00BB1103">
        <w:rPr>
          <w:rFonts w:ascii="Muli" w:hAnsi="Muli"/>
          <w:color w:val="000000"/>
        </w:rPr>
        <w:t xml:space="preserve">The patient must first </w:t>
      </w:r>
      <w:r w:rsidR="001E713F">
        <w:rPr>
          <w:rFonts w:ascii="Muli" w:hAnsi="Muli"/>
          <w:color w:val="000000"/>
        </w:rPr>
        <w:t>pay</w:t>
      </w:r>
      <w:r w:rsidRPr="00BB1103">
        <w:rPr>
          <w:rFonts w:ascii="Muli" w:hAnsi="Muli"/>
          <w:color w:val="000000"/>
        </w:rPr>
        <w:t xml:space="preserve"> a yearly deductible before insurance </w:t>
      </w:r>
      <w:r w:rsidR="001E713F">
        <w:rPr>
          <w:rFonts w:ascii="Muli" w:hAnsi="Muli"/>
          <w:color w:val="000000"/>
        </w:rPr>
        <w:t>will pay out</w:t>
      </w:r>
      <w:r w:rsidRPr="00BB1103">
        <w:rPr>
          <w:rFonts w:ascii="Muli" w:hAnsi="Muli"/>
          <w:color w:val="000000"/>
        </w:rPr>
        <w:t xml:space="preserve">. </w:t>
      </w:r>
    </w:p>
    <w:p w14:paraId="23FB8E73" w14:textId="2FC2AE89" w:rsidR="00653A5E" w:rsidRPr="00BB1103" w:rsidRDefault="001E713F" w:rsidP="0093053B">
      <w:pPr>
        <w:pStyle w:val="ListParagraph"/>
        <w:numPr>
          <w:ilvl w:val="0"/>
          <w:numId w:val="23"/>
        </w:numPr>
        <w:pBdr>
          <w:top w:val="nil"/>
          <w:left w:val="nil"/>
          <w:bottom w:val="nil"/>
          <w:right w:val="nil"/>
          <w:between w:val="nil"/>
        </w:pBdr>
        <w:rPr>
          <w:rFonts w:ascii="Muli" w:hAnsi="Muli"/>
          <w:color w:val="000000"/>
        </w:rPr>
      </w:pPr>
      <w:r>
        <w:rPr>
          <w:rFonts w:ascii="Muli" w:hAnsi="Muli"/>
          <w:color w:val="000000"/>
        </w:rPr>
        <w:t>There are a</w:t>
      </w:r>
      <w:r w:rsidR="00653A5E" w:rsidRPr="00BB1103">
        <w:rPr>
          <w:rFonts w:ascii="Muli" w:hAnsi="Muli"/>
          <w:color w:val="000000"/>
        </w:rPr>
        <w:t>nnual dollar limits on benefits</w:t>
      </w:r>
      <w:r>
        <w:rPr>
          <w:rFonts w:ascii="Muli" w:hAnsi="Muli"/>
          <w:color w:val="000000"/>
        </w:rPr>
        <w:t>.</w:t>
      </w:r>
    </w:p>
    <w:p w14:paraId="04949AD6" w14:textId="5AAE8ADF" w:rsidR="00653A5E" w:rsidRPr="00BB1103" w:rsidRDefault="00653A5E" w:rsidP="0093053B">
      <w:pPr>
        <w:pStyle w:val="ListParagraph"/>
        <w:numPr>
          <w:ilvl w:val="0"/>
          <w:numId w:val="23"/>
        </w:numPr>
        <w:pBdr>
          <w:top w:val="nil"/>
          <w:left w:val="nil"/>
          <w:bottom w:val="nil"/>
          <w:right w:val="nil"/>
          <w:between w:val="nil"/>
        </w:pBdr>
        <w:rPr>
          <w:rFonts w:ascii="Muli" w:hAnsi="Muli"/>
          <w:color w:val="000000"/>
        </w:rPr>
      </w:pPr>
      <w:r w:rsidRPr="00BB1103">
        <w:rPr>
          <w:rFonts w:ascii="Muli" w:hAnsi="Muli"/>
          <w:color w:val="000000"/>
        </w:rPr>
        <w:t>Out-of-network providers cost more for the patient</w:t>
      </w:r>
      <w:r w:rsidR="001E713F">
        <w:rPr>
          <w:rFonts w:ascii="Muli" w:hAnsi="Muli"/>
          <w:color w:val="000000"/>
        </w:rPr>
        <w:t>.</w:t>
      </w:r>
    </w:p>
    <w:p w14:paraId="5404BB0A" w14:textId="66409022" w:rsidR="00653A5E" w:rsidRDefault="001E713F" w:rsidP="0093053B">
      <w:pPr>
        <w:pStyle w:val="ListParagraph"/>
        <w:numPr>
          <w:ilvl w:val="0"/>
          <w:numId w:val="23"/>
        </w:numPr>
        <w:pBdr>
          <w:top w:val="nil"/>
          <w:left w:val="nil"/>
          <w:bottom w:val="nil"/>
          <w:right w:val="nil"/>
          <w:between w:val="nil"/>
        </w:pBdr>
        <w:rPr>
          <w:rFonts w:ascii="Muli" w:hAnsi="Muli"/>
          <w:color w:val="000000"/>
        </w:rPr>
      </w:pPr>
      <w:r>
        <w:rPr>
          <w:rFonts w:ascii="Muli" w:hAnsi="Muli"/>
          <w:color w:val="000000"/>
        </w:rPr>
        <w:t>The plans are r</w:t>
      </w:r>
      <w:r w:rsidR="00653A5E" w:rsidRPr="00BB1103">
        <w:rPr>
          <w:rFonts w:ascii="Muli" w:hAnsi="Muli"/>
          <w:color w:val="000000"/>
        </w:rPr>
        <w:t>egulated by state insurance departments</w:t>
      </w:r>
      <w:r>
        <w:rPr>
          <w:rFonts w:ascii="Muli" w:hAnsi="Muli"/>
          <w:color w:val="000000"/>
        </w:rPr>
        <w:t>.</w:t>
      </w:r>
    </w:p>
    <w:p w14:paraId="05C1A90A" w14:textId="77777777" w:rsidR="00BB1103" w:rsidRPr="00BB1103" w:rsidRDefault="00BB1103" w:rsidP="00BB1103">
      <w:pPr>
        <w:pBdr>
          <w:top w:val="nil"/>
          <w:left w:val="nil"/>
          <w:bottom w:val="nil"/>
          <w:right w:val="nil"/>
          <w:between w:val="nil"/>
        </w:pBdr>
        <w:ind w:left="360"/>
        <w:rPr>
          <w:rFonts w:ascii="Muli" w:hAnsi="Muli"/>
          <w:color w:val="000000"/>
        </w:rPr>
      </w:pPr>
    </w:p>
    <w:p w14:paraId="54884A6B" w14:textId="3EC435B9" w:rsidR="00653A5E" w:rsidRDefault="00653A5E" w:rsidP="00653A5E">
      <w:pPr>
        <w:pStyle w:val="Heading2"/>
      </w:pPr>
      <w:bookmarkStart w:id="30" w:name="_Toc46763544"/>
      <w:bookmarkStart w:id="31" w:name="_Toc72916941"/>
      <w:r>
        <w:t>Dental Health Maintenance Organization (DHMO)</w:t>
      </w:r>
      <w:bookmarkEnd w:id="30"/>
      <w:bookmarkEnd w:id="31"/>
    </w:p>
    <w:p w14:paraId="084DC5AA" w14:textId="77777777" w:rsidR="00BB1103" w:rsidRPr="00BB1103" w:rsidRDefault="00BB1103" w:rsidP="00BB1103"/>
    <w:p w14:paraId="12752481" w14:textId="77777777" w:rsidR="001E713F" w:rsidRDefault="001E713F" w:rsidP="00653A5E">
      <w:pPr>
        <w:pBdr>
          <w:top w:val="nil"/>
          <w:left w:val="nil"/>
          <w:bottom w:val="nil"/>
          <w:right w:val="nil"/>
          <w:between w:val="nil"/>
        </w:pBdr>
        <w:rPr>
          <w:rFonts w:ascii="Muli" w:hAnsi="Muli"/>
          <w:color w:val="000000"/>
        </w:rPr>
      </w:pPr>
      <w:r>
        <w:rPr>
          <w:rFonts w:ascii="Muli" w:hAnsi="Muli"/>
          <w:color w:val="000000"/>
        </w:rPr>
        <w:t>DHMO</w:t>
      </w:r>
      <w:r w:rsidR="00653A5E" w:rsidRPr="00BB1103">
        <w:rPr>
          <w:rFonts w:ascii="Muli" w:hAnsi="Muli"/>
          <w:color w:val="000000"/>
        </w:rPr>
        <w:t xml:space="preserve"> dental plan</w:t>
      </w:r>
      <w:r>
        <w:rPr>
          <w:rFonts w:ascii="Muli" w:hAnsi="Muli"/>
          <w:color w:val="000000"/>
        </w:rPr>
        <w:t>s</w:t>
      </w:r>
      <w:r w:rsidR="00653A5E" w:rsidRPr="00BB1103">
        <w:rPr>
          <w:rFonts w:ascii="Muli" w:hAnsi="Muli"/>
          <w:color w:val="000000"/>
        </w:rPr>
        <w:t xml:space="preserve"> provide comprehensive dental care to enrolled patients through one specific dental office only. The dental office receives a flat monthly payment (</w:t>
      </w:r>
      <w:r>
        <w:rPr>
          <w:rFonts w:ascii="Muli" w:hAnsi="Muli"/>
          <w:color w:val="000000"/>
        </w:rPr>
        <w:t>e.g., a</w:t>
      </w:r>
      <w:r w:rsidR="00653A5E" w:rsidRPr="00BB1103">
        <w:rPr>
          <w:rFonts w:ascii="Muli" w:hAnsi="Muli"/>
          <w:color w:val="000000"/>
        </w:rPr>
        <w:t xml:space="preserve"> “capitation” or “capitation rate/fee”) for each patient enrolled in the plan </w:t>
      </w:r>
      <w:r>
        <w:rPr>
          <w:rFonts w:ascii="Muli" w:hAnsi="Muli"/>
          <w:color w:val="000000"/>
        </w:rPr>
        <w:t>regardless of</w:t>
      </w:r>
      <w:r w:rsidR="00653A5E" w:rsidRPr="00BB1103">
        <w:rPr>
          <w:rFonts w:ascii="Muli" w:hAnsi="Muli"/>
          <w:color w:val="000000"/>
        </w:rPr>
        <w:t xml:space="preserve"> how many or how few services the patient receives</w:t>
      </w:r>
      <w:r>
        <w:rPr>
          <w:rFonts w:ascii="Muli" w:hAnsi="Muli"/>
          <w:color w:val="000000"/>
        </w:rPr>
        <w:t xml:space="preserve">; however, the patient must </w:t>
      </w:r>
      <w:r w:rsidR="00653A5E" w:rsidRPr="00BB1103">
        <w:rPr>
          <w:rFonts w:ascii="Muli" w:hAnsi="Muli"/>
          <w:color w:val="000000"/>
        </w:rPr>
        <w:t xml:space="preserve">usually </w:t>
      </w:r>
      <w:r>
        <w:rPr>
          <w:rFonts w:ascii="Muli" w:hAnsi="Muli"/>
          <w:color w:val="000000"/>
        </w:rPr>
        <w:t xml:space="preserve">receive </w:t>
      </w:r>
      <w:r w:rsidR="00653A5E" w:rsidRPr="00BB1103">
        <w:rPr>
          <w:rFonts w:ascii="Muli" w:hAnsi="Muli"/>
          <w:color w:val="000000"/>
        </w:rPr>
        <w:t xml:space="preserve">at least one or two cleanings </w:t>
      </w:r>
      <w:r>
        <w:rPr>
          <w:rFonts w:ascii="Muli" w:hAnsi="Muli"/>
          <w:color w:val="000000"/>
        </w:rPr>
        <w:t>per</w:t>
      </w:r>
      <w:r w:rsidR="00653A5E" w:rsidRPr="00BB1103">
        <w:rPr>
          <w:rFonts w:ascii="Muli" w:hAnsi="Muli"/>
          <w:color w:val="000000"/>
        </w:rPr>
        <w:t xml:space="preserve"> year to qualify. </w:t>
      </w:r>
    </w:p>
    <w:p w14:paraId="0B7D12A9" w14:textId="77777777" w:rsidR="001E713F" w:rsidRDefault="001E713F" w:rsidP="00653A5E">
      <w:pPr>
        <w:pBdr>
          <w:top w:val="nil"/>
          <w:left w:val="nil"/>
          <w:bottom w:val="nil"/>
          <w:right w:val="nil"/>
          <w:between w:val="nil"/>
        </w:pBdr>
        <w:rPr>
          <w:rFonts w:ascii="Muli" w:hAnsi="Muli"/>
          <w:color w:val="000000"/>
        </w:rPr>
      </w:pPr>
    </w:p>
    <w:p w14:paraId="164FAA49" w14:textId="77777777" w:rsidR="001E713F" w:rsidRDefault="00653A5E" w:rsidP="00653A5E">
      <w:pPr>
        <w:pBdr>
          <w:top w:val="nil"/>
          <w:left w:val="nil"/>
          <w:bottom w:val="nil"/>
          <w:right w:val="nil"/>
          <w:between w:val="nil"/>
        </w:pBdr>
        <w:rPr>
          <w:rFonts w:ascii="Muli" w:hAnsi="Muli"/>
          <w:color w:val="000000"/>
        </w:rPr>
      </w:pPr>
      <w:r w:rsidRPr="00BB1103">
        <w:rPr>
          <w:rFonts w:ascii="Muli" w:hAnsi="Muli"/>
          <w:color w:val="000000"/>
        </w:rPr>
        <w:t>The patient chooses a dentist from a list of approved dentists in the</w:t>
      </w:r>
      <w:r w:rsidR="001E713F">
        <w:rPr>
          <w:rFonts w:ascii="Muli" w:hAnsi="Muli"/>
          <w:color w:val="000000"/>
        </w:rPr>
        <w:t>ir</w:t>
      </w:r>
      <w:r w:rsidRPr="00BB1103">
        <w:rPr>
          <w:rFonts w:ascii="Muli" w:hAnsi="Muli"/>
          <w:color w:val="000000"/>
        </w:rPr>
        <w:t xml:space="preserve"> network and pays a monthly fee (</w:t>
      </w:r>
      <w:r w:rsidR="001E713F">
        <w:rPr>
          <w:rFonts w:ascii="Muli" w:hAnsi="Muli"/>
          <w:color w:val="000000"/>
        </w:rPr>
        <w:t xml:space="preserve">e.g., a </w:t>
      </w:r>
      <w:r w:rsidRPr="00BB1103">
        <w:rPr>
          <w:rFonts w:ascii="Muli" w:hAnsi="Muli"/>
          <w:color w:val="000000"/>
        </w:rPr>
        <w:t xml:space="preserve">premium). Co-payments are normally required for each visit. </w:t>
      </w:r>
    </w:p>
    <w:p w14:paraId="23C9CE1E" w14:textId="77777777" w:rsidR="001E713F" w:rsidRDefault="001E713F" w:rsidP="00653A5E">
      <w:pPr>
        <w:pBdr>
          <w:top w:val="nil"/>
          <w:left w:val="nil"/>
          <w:bottom w:val="nil"/>
          <w:right w:val="nil"/>
          <w:between w:val="nil"/>
        </w:pBdr>
        <w:rPr>
          <w:rFonts w:ascii="Muli" w:hAnsi="Muli"/>
          <w:color w:val="000000"/>
        </w:rPr>
      </w:pPr>
    </w:p>
    <w:p w14:paraId="0B9BD845" w14:textId="53C5C8E7" w:rsidR="00653A5E" w:rsidRPr="00BB1103" w:rsidRDefault="00653A5E" w:rsidP="00653A5E">
      <w:pPr>
        <w:pBdr>
          <w:top w:val="nil"/>
          <w:left w:val="nil"/>
          <w:bottom w:val="nil"/>
          <w:right w:val="nil"/>
          <w:between w:val="nil"/>
        </w:pBdr>
        <w:rPr>
          <w:rFonts w:ascii="Muli" w:hAnsi="Muli"/>
          <w:color w:val="000000"/>
        </w:rPr>
      </w:pPr>
      <w:r w:rsidRPr="00BB1103">
        <w:rPr>
          <w:rFonts w:ascii="Muli" w:hAnsi="Muli"/>
          <w:color w:val="000000"/>
        </w:rPr>
        <w:t xml:space="preserve">Other </w:t>
      </w:r>
      <w:r w:rsidR="001E713F">
        <w:rPr>
          <w:rFonts w:ascii="Muli" w:hAnsi="Muli"/>
          <w:color w:val="000000"/>
        </w:rPr>
        <w:t>common</w:t>
      </w:r>
      <w:r w:rsidRPr="00BB1103">
        <w:rPr>
          <w:rFonts w:ascii="Muli" w:hAnsi="Muli"/>
          <w:color w:val="000000"/>
        </w:rPr>
        <w:t xml:space="preserve"> features </w:t>
      </w:r>
      <w:r w:rsidR="001E713F">
        <w:rPr>
          <w:rFonts w:ascii="Muli" w:hAnsi="Muli"/>
          <w:color w:val="000000"/>
        </w:rPr>
        <w:t xml:space="preserve">of DHMO plans </w:t>
      </w:r>
      <w:r w:rsidRPr="00BB1103">
        <w:rPr>
          <w:rFonts w:ascii="Muli" w:hAnsi="Muli"/>
          <w:color w:val="000000"/>
        </w:rPr>
        <w:t>include</w:t>
      </w:r>
      <w:r w:rsidR="001E713F">
        <w:rPr>
          <w:rFonts w:ascii="Muli" w:hAnsi="Muli"/>
          <w:color w:val="000000"/>
        </w:rPr>
        <w:t xml:space="preserve"> the following</w:t>
      </w:r>
      <w:r w:rsidRPr="00BB1103">
        <w:rPr>
          <w:rFonts w:ascii="Muli" w:hAnsi="Muli"/>
          <w:color w:val="000000"/>
        </w:rPr>
        <w:t>:</w:t>
      </w:r>
    </w:p>
    <w:p w14:paraId="32F0533D" w14:textId="4FC35959" w:rsidR="00653A5E" w:rsidRPr="00BB1103" w:rsidRDefault="001E713F" w:rsidP="0093053B">
      <w:pPr>
        <w:pStyle w:val="ListParagraph"/>
        <w:numPr>
          <w:ilvl w:val="0"/>
          <w:numId w:val="6"/>
        </w:numPr>
        <w:spacing w:after="200"/>
        <w:rPr>
          <w:rFonts w:ascii="Muli" w:hAnsi="Muli"/>
          <w:color w:val="000000"/>
        </w:rPr>
      </w:pPr>
      <w:r>
        <w:rPr>
          <w:rFonts w:ascii="Muli" w:hAnsi="Muli"/>
          <w:color w:val="000000"/>
        </w:rPr>
        <w:t>Plans include f</w:t>
      </w:r>
      <w:r w:rsidR="00653A5E" w:rsidRPr="00BB1103">
        <w:rPr>
          <w:rFonts w:ascii="Muli" w:hAnsi="Muli"/>
          <w:color w:val="000000"/>
        </w:rPr>
        <w:t>ree preventative care</w:t>
      </w:r>
      <w:r>
        <w:rPr>
          <w:rFonts w:ascii="Muli" w:hAnsi="Muli"/>
          <w:color w:val="000000"/>
        </w:rPr>
        <w:t>.</w:t>
      </w:r>
    </w:p>
    <w:p w14:paraId="48B6083A" w14:textId="14478912" w:rsidR="00653A5E" w:rsidRPr="00BB1103" w:rsidRDefault="001E713F" w:rsidP="0093053B">
      <w:pPr>
        <w:pStyle w:val="ListParagraph"/>
        <w:numPr>
          <w:ilvl w:val="0"/>
          <w:numId w:val="6"/>
        </w:numPr>
        <w:spacing w:after="200"/>
        <w:rPr>
          <w:rFonts w:ascii="Muli" w:hAnsi="Muli"/>
          <w:color w:val="000000"/>
        </w:rPr>
      </w:pPr>
      <w:r>
        <w:rPr>
          <w:rFonts w:ascii="Muli" w:hAnsi="Muli"/>
          <w:color w:val="000000"/>
        </w:rPr>
        <w:t>There is an a</w:t>
      </w:r>
      <w:r w:rsidR="00653A5E" w:rsidRPr="00BB1103">
        <w:rPr>
          <w:rFonts w:ascii="Muli" w:hAnsi="Muli"/>
          <w:color w:val="000000"/>
        </w:rPr>
        <w:t>nnual dollar limit on benefits</w:t>
      </w:r>
      <w:r>
        <w:rPr>
          <w:rFonts w:ascii="Muli" w:hAnsi="Muli"/>
          <w:color w:val="000000"/>
        </w:rPr>
        <w:t>.</w:t>
      </w:r>
    </w:p>
    <w:p w14:paraId="0A667456" w14:textId="176233EF" w:rsidR="00653A5E" w:rsidRPr="00BB1103" w:rsidRDefault="001E713F" w:rsidP="0093053B">
      <w:pPr>
        <w:pStyle w:val="ListParagraph"/>
        <w:numPr>
          <w:ilvl w:val="0"/>
          <w:numId w:val="6"/>
        </w:numPr>
        <w:spacing w:after="200"/>
        <w:rPr>
          <w:rFonts w:ascii="Muli" w:hAnsi="Muli"/>
          <w:color w:val="000000"/>
        </w:rPr>
      </w:pPr>
      <w:r>
        <w:rPr>
          <w:rFonts w:ascii="Muli" w:hAnsi="Muli"/>
          <w:color w:val="000000"/>
        </w:rPr>
        <w:t>The plans are r</w:t>
      </w:r>
      <w:r w:rsidR="00653A5E" w:rsidRPr="00BB1103">
        <w:rPr>
          <w:rFonts w:ascii="Muli" w:hAnsi="Muli"/>
          <w:color w:val="000000"/>
        </w:rPr>
        <w:t>egulated by state insurance departments</w:t>
      </w:r>
      <w:r>
        <w:rPr>
          <w:rFonts w:ascii="Muli" w:hAnsi="Muli"/>
          <w:color w:val="000000"/>
        </w:rPr>
        <w:t>.</w:t>
      </w:r>
    </w:p>
    <w:p w14:paraId="1789C3DD" w14:textId="77777777" w:rsidR="00653A5E" w:rsidRPr="00BB1103" w:rsidRDefault="00653A5E" w:rsidP="00653A5E">
      <w:pPr>
        <w:pBdr>
          <w:top w:val="nil"/>
          <w:left w:val="nil"/>
          <w:bottom w:val="nil"/>
          <w:right w:val="nil"/>
          <w:between w:val="nil"/>
        </w:pBdr>
        <w:rPr>
          <w:rFonts w:ascii="Muli" w:hAnsi="Muli"/>
          <w:color w:val="000000"/>
        </w:rPr>
      </w:pPr>
    </w:p>
    <w:p w14:paraId="1B2BA6BE" w14:textId="0CDFDD82" w:rsidR="00653A5E" w:rsidRPr="00BB1103" w:rsidRDefault="00653A5E" w:rsidP="00653A5E">
      <w:pPr>
        <w:pBdr>
          <w:top w:val="nil"/>
          <w:left w:val="nil"/>
          <w:bottom w:val="nil"/>
          <w:right w:val="nil"/>
          <w:between w:val="nil"/>
        </w:pBdr>
        <w:rPr>
          <w:rFonts w:ascii="Muli" w:hAnsi="Muli"/>
          <w:color w:val="000000"/>
        </w:rPr>
      </w:pPr>
      <w:r w:rsidRPr="00BB1103">
        <w:rPr>
          <w:rFonts w:ascii="Muli" w:hAnsi="Muli"/>
          <w:color w:val="000000"/>
        </w:rPr>
        <w:t xml:space="preserve">Most dentists try to avoid these plans </w:t>
      </w:r>
      <w:r w:rsidR="001E713F">
        <w:rPr>
          <w:rFonts w:ascii="Muli" w:hAnsi="Muli"/>
          <w:color w:val="000000"/>
        </w:rPr>
        <w:t xml:space="preserve">when possible, </w:t>
      </w:r>
      <w:r w:rsidRPr="00BB1103">
        <w:rPr>
          <w:rFonts w:ascii="Muli" w:hAnsi="Muli"/>
          <w:color w:val="000000"/>
        </w:rPr>
        <w:t xml:space="preserve">as they pay at a much lower rate than their usual fees and/or what PPOs pay. The rates are often so low that they are </w:t>
      </w:r>
      <w:r w:rsidR="001E713F">
        <w:rPr>
          <w:rFonts w:ascii="Muli" w:hAnsi="Muli"/>
          <w:color w:val="000000"/>
        </w:rPr>
        <w:t xml:space="preserve">not </w:t>
      </w:r>
      <w:r w:rsidRPr="00BB1103">
        <w:rPr>
          <w:rFonts w:ascii="Muli" w:hAnsi="Muli"/>
          <w:color w:val="000000"/>
        </w:rPr>
        <w:t>profitable for the services rendered</w:t>
      </w:r>
      <w:r w:rsidR="001E713F">
        <w:rPr>
          <w:rFonts w:ascii="Muli" w:hAnsi="Muli"/>
          <w:color w:val="000000"/>
        </w:rPr>
        <w:t>.</w:t>
      </w:r>
    </w:p>
    <w:p w14:paraId="7B137F47" w14:textId="77777777" w:rsidR="00FA108D" w:rsidRDefault="00FA108D" w:rsidP="00653A5E">
      <w:pPr>
        <w:pBdr>
          <w:top w:val="nil"/>
          <w:left w:val="nil"/>
          <w:bottom w:val="nil"/>
          <w:right w:val="nil"/>
          <w:between w:val="nil"/>
        </w:pBdr>
        <w:rPr>
          <w:color w:val="000000"/>
        </w:rPr>
      </w:pPr>
    </w:p>
    <w:p w14:paraId="74A87600" w14:textId="5BEECF84" w:rsidR="00653A5E" w:rsidRDefault="00653A5E" w:rsidP="00653A5E">
      <w:pPr>
        <w:pStyle w:val="Heading2"/>
      </w:pPr>
      <w:bookmarkStart w:id="32" w:name="_Toc46763545"/>
      <w:bookmarkStart w:id="33" w:name="_Toc72916942"/>
      <w:r>
        <w:t>Self-Funded Plans</w:t>
      </w:r>
      <w:bookmarkEnd w:id="32"/>
      <w:bookmarkEnd w:id="33"/>
    </w:p>
    <w:p w14:paraId="739BDA69" w14:textId="77777777" w:rsidR="001D3763" w:rsidRPr="001D3763" w:rsidRDefault="001D3763" w:rsidP="001D3763"/>
    <w:p w14:paraId="39497373" w14:textId="3D16D7B8" w:rsidR="001E713F" w:rsidRDefault="001E713F" w:rsidP="00653A5E">
      <w:pPr>
        <w:pBdr>
          <w:top w:val="nil"/>
          <w:left w:val="nil"/>
          <w:bottom w:val="nil"/>
          <w:right w:val="nil"/>
          <w:between w:val="nil"/>
        </w:pBdr>
        <w:rPr>
          <w:rFonts w:ascii="Muli" w:hAnsi="Muli"/>
          <w:color w:val="000000"/>
        </w:rPr>
      </w:pPr>
      <w:r>
        <w:rPr>
          <w:rFonts w:ascii="Muli" w:hAnsi="Muli"/>
          <w:color w:val="000000"/>
        </w:rPr>
        <w:t>PPO and DHMO plans</w:t>
      </w:r>
      <w:r w:rsidR="00653A5E" w:rsidRPr="001E713F">
        <w:rPr>
          <w:rFonts w:ascii="Muli" w:hAnsi="Muli"/>
          <w:color w:val="000000"/>
        </w:rPr>
        <w:t xml:space="preserve"> can also be created as a “self-funded” plan. This is an arrangement where an employer provides dental (or other) benefits to its employees with its own funds. </w:t>
      </w:r>
      <w:r>
        <w:rPr>
          <w:rFonts w:ascii="Muli" w:hAnsi="Muli"/>
          <w:color w:val="000000"/>
        </w:rPr>
        <w:t>T</w:t>
      </w:r>
      <w:r w:rsidR="00653A5E" w:rsidRPr="001E713F">
        <w:rPr>
          <w:rFonts w:ascii="Muli" w:hAnsi="Muli"/>
          <w:color w:val="000000"/>
        </w:rPr>
        <w:t>he employer contract</w:t>
      </w:r>
      <w:r>
        <w:rPr>
          <w:rFonts w:ascii="Muli" w:hAnsi="Muli"/>
          <w:color w:val="000000"/>
        </w:rPr>
        <w:t>s</w:t>
      </w:r>
      <w:r w:rsidR="00653A5E" w:rsidRPr="001E713F">
        <w:rPr>
          <w:rFonts w:ascii="Muli" w:hAnsi="Muli"/>
          <w:color w:val="000000"/>
        </w:rPr>
        <w:t xml:space="preserve"> with an insurance company to administer the plan</w:t>
      </w:r>
      <w:r>
        <w:rPr>
          <w:rFonts w:ascii="Muli" w:hAnsi="Muli"/>
          <w:color w:val="000000"/>
        </w:rPr>
        <w:t>,</w:t>
      </w:r>
      <w:r w:rsidR="00653A5E" w:rsidRPr="001E713F">
        <w:rPr>
          <w:rFonts w:ascii="Muli" w:hAnsi="Muli"/>
          <w:color w:val="000000"/>
        </w:rPr>
        <w:t xml:space="preserve"> including processing and paying claims with funds provided by the employer. With self-funded plans, you will still be dealing with an insurance company as you do with any other plan, but the insurance company is not the insurer</w:t>
      </w:r>
      <w:r>
        <w:rPr>
          <w:rFonts w:ascii="Muli" w:hAnsi="Muli"/>
          <w:color w:val="000000"/>
        </w:rPr>
        <w:t>—they</w:t>
      </w:r>
      <w:r w:rsidR="00653A5E" w:rsidRPr="001E713F">
        <w:rPr>
          <w:rFonts w:ascii="Muli" w:hAnsi="Muli"/>
          <w:color w:val="000000"/>
        </w:rPr>
        <w:t xml:space="preserve"> act only a</w:t>
      </w:r>
      <w:r>
        <w:rPr>
          <w:rFonts w:ascii="Muli" w:hAnsi="Muli"/>
          <w:color w:val="000000"/>
        </w:rPr>
        <w:t>s a</w:t>
      </w:r>
      <w:r w:rsidR="00653A5E" w:rsidRPr="001E713F">
        <w:rPr>
          <w:rFonts w:ascii="Muli" w:hAnsi="Muli"/>
          <w:color w:val="000000"/>
        </w:rPr>
        <w:t xml:space="preserve"> “3rd party administrator”. </w:t>
      </w:r>
    </w:p>
    <w:p w14:paraId="6E27068B" w14:textId="77777777" w:rsidR="001E713F" w:rsidRDefault="001E713F" w:rsidP="00653A5E">
      <w:pPr>
        <w:pBdr>
          <w:top w:val="nil"/>
          <w:left w:val="nil"/>
          <w:bottom w:val="nil"/>
          <w:right w:val="nil"/>
          <w:between w:val="nil"/>
        </w:pBdr>
        <w:rPr>
          <w:rFonts w:ascii="Muli" w:hAnsi="Muli"/>
          <w:color w:val="000000"/>
        </w:rPr>
      </w:pPr>
    </w:p>
    <w:p w14:paraId="7DC3D9EE" w14:textId="1AE13333" w:rsidR="00653A5E" w:rsidRPr="001E713F" w:rsidRDefault="00653A5E" w:rsidP="00653A5E">
      <w:pPr>
        <w:pBdr>
          <w:top w:val="nil"/>
          <w:left w:val="nil"/>
          <w:bottom w:val="nil"/>
          <w:right w:val="nil"/>
          <w:between w:val="nil"/>
        </w:pBdr>
        <w:rPr>
          <w:rFonts w:ascii="Muli" w:hAnsi="Muli"/>
          <w:color w:val="000000"/>
        </w:rPr>
      </w:pPr>
      <w:r w:rsidRPr="001E713F">
        <w:rPr>
          <w:rFonts w:ascii="Muli" w:hAnsi="Muli"/>
          <w:color w:val="000000"/>
        </w:rPr>
        <w:t xml:space="preserve">The only other difference </w:t>
      </w:r>
      <w:r w:rsidR="001E713F">
        <w:rPr>
          <w:rFonts w:ascii="Muli" w:hAnsi="Muli"/>
          <w:color w:val="000000"/>
        </w:rPr>
        <w:t xml:space="preserve">between self-funded plans are regular PPO/DHMO plans </w:t>
      </w:r>
      <w:r w:rsidRPr="001E713F">
        <w:rPr>
          <w:rFonts w:ascii="Muli" w:hAnsi="Muli"/>
          <w:color w:val="000000"/>
        </w:rPr>
        <w:t xml:space="preserve">is that </w:t>
      </w:r>
      <w:r w:rsidR="001D3763">
        <w:rPr>
          <w:rFonts w:ascii="Muli" w:hAnsi="Muli"/>
          <w:color w:val="000000"/>
        </w:rPr>
        <w:t>they</w:t>
      </w:r>
      <w:r w:rsidRPr="001E713F">
        <w:rPr>
          <w:rFonts w:ascii="Muli" w:hAnsi="Muli"/>
          <w:color w:val="000000"/>
        </w:rPr>
        <w:t xml:space="preserve"> are governed by federal</w:t>
      </w:r>
      <w:r w:rsidR="001E713F">
        <w:rPr>
          <w:rFonts w:ascii="Muli" w:hAnsi="Muli"/>
          <w:color w:val="000000"/>
        </w:rPr>
        <w:t xml:space="preserve"> laws and regulations</w:t>
      </w:r>
      <w:r w:rsidRPr="001E713F">
        <w:rPr>
          <w:rFonts w:ascii="Muli" w:hAnsi="Muli"/>
          <w:color w:val="000000"/>
        </w:rPr>
        <w:t xml:space="preserve"> rather than </w:t>
      </w:r>
      <w:r w:rsidR="001E713F">
        <w:rPr>
          <w:rFonts w:ascii="Muli" w:hAnsi="Muli"/>
          <w:color w:val="000000"/>
        </w:rPr>
        <w:t xml:space="preserve">by the </w:t>
      </w:r>
      <w:r w:rsidRPr="001E713F">
        <w:rPr>
          <w:rFonts w:ascii="Muli" w:hAnsi="Muli"/>
          <w:color w:val="000000"/>
        </w:rPr>
        <w:t xml:space="preserve">state. </w:t>
      </w:r>
    </w:p>
    <w:p w14:paraId="5D8C6A15" w14:textId="77777777" w:rsidR="00653A5E" w:rsidRPr="001E713F" w:rsidRDefault="00653A5E" w:rsidP="00653A5E">
      <w:pPr>
        <w:pBdr>
          <w:top w:val="nil"/>
          <w:left w:val="nil"/>
          <w:bottom w:val="nil"/>
          <w:right w:val="nil"/>
          <w:between w:val="nil"/>
        </w:pBdr>
        <w:rPr>
          <w:rFonts w:ascii="Muli" w:hAnsi="Muli"/>
          <w:color w:val="000000"/>
        </w:rPr>
      </w:pPr>
    </w:p>
    <w:p w14:paraId="6ECE93BF" w14:textId="49DFB04B" w:rsidR="00653A5E" w:rsidRPr="001E713F" w:rsidRDefault="00653A5E" w:rsidP="00653A5E">
      <w:pPr>
        <w:pBdr>
          <w:top w:val="nil"/>
          <w:left w:val="nil"/>
          <w:bottom w:val="nil"/>
          <w:right w:val="nil"/>
          <w:between w:val="nil"/>
        </w:pBdr>
        <w:rPr>
          <w:rFonts w:ascii="Muli" w:hAnsi="Muli"/>
          <w:color w:val="000000"/>
        </w:rPr>
      </w:pPr>
      <w:bookmarkStart w:id="34" w:name="_heading=h.1hmsyys" w:colFirst="0" w:colLast="0"/>
      <w:bookmarkEnd w:id="34"/>
      <w:r w:rsidRPr="001E713F">
        <w:rPr>
          <w:rFonts w:ascii="Muli" w:hAnsi="Muli"/>
          <w:color w:val="000000"/>
        </w:rPr>
        <w:t xml:space="preserve">It is an important part of your job to know </w:t>
      </w:r>
      <w:r w:rsidR="001D3763">
        <w:rPr>
          <w:rFonts w:ascii="Muli" w:hAnsi="Muli"/>
          <w:color w:val="000000"/>
        </w:rPr>
        <w:t xml:space="preserve">and understand </w:t>
      </w:r>
      <w:r w:rsidRPr="001E713F">
        <w:rPr>
          <w:rFonts w:ascii="Muli" w:hAnsi="Muli"/>
          <w:color w:val="000000"/>
        </w:rPr>
        <w:t>the specifics of each patient plan</w:t>
      </w:r>
      <w:r w:rsidR="001D3763">
        <w:rPr>
          <w:rFonts w:ascii="Muli" w:hAnsi="Muli"/>
          <w:color w:val="000000"/>
        </w:rPr>
        <w:t xml:space="preserve"> that</w:t>
      </w:r>
      <w:r w:rsidRPr="001E713F">
        <w:rPr>
          <w:rFonts w:ascii="Muli" w:hAnsi="Muli"/>
          <w:color w:val="000000"/>
        </w:rPr>
        <w:t xml:space="preserve"> you encounter.  </w:t>
      </w:r>
    </w:p>
    <w:p w14:paraId="79A0E19F" w14:textId="77777777" w:rsidR="001D3763" w:rsidRDefault="001D3763">
      <w:pPr>
        <w:spacing w:after="160" w:line="259" w:lineRule="auto"/>
        <w:rPr>
          <w:rFonts w:ascii="Georgia" w:eastAsiaTheme="majorEastAsia" w:hAnsi="Georgia" w:cstheme="majorBidi"/>
          <w:b/>
          <w:bCs/>
          <w:color w:val="2E74B5" w:themeColor="accent1" w:themeShade="BF"/>
          <w:sz w:val="32"/>
          <w:szCs w:val="32"/>
        </w:rPr>
      </w:pPr>
      <w:bookmarkStart w:id="35" w:name="_Toc46763546"/>
      <w:r>
        <w:br w:type="page"/>
      </w:r>
    </w:p>
    <w:p w14:paraId="06070AB7" w14:textId="257AF8A0" w:rsidR="00653A5E" w:rsidRDefault="00653A5E" w:rsidP="00063ACF">
      <w:pPr>
        <w:pStyle w:val="Heading1"/>
      </w:pPr>
      <w:bookmarkStart w:id="36" w:name="_Toc72916943"/>
      <w:r>
        <w:lastRenderedPageBreak/>
        <w:t>PART 4: INSURANCE SERVICES CLASSIFICATIONS</w:t>
      </w:r>
      <w:bookmarkEnd w:id="35"/>
      <w:bookmarkEnd w:id="36"/>
    </w:p>
    <w:p w14:paraId="5732B990" w14:textId="5CFC884F" w:rsidR="00653A5E" w:rsidRPr="001D3763" w:rsidRDefault="00653A5E" w:rsidP="00653A5E">
      <w:pPr>
        <w:rPr>
          <w:rFonts w:ascii="Muli" w:hAnsi="Muli"/>
          <w:color w:val="000000"/>
        </w:rPr>
      </w:pPr>
      <w:r>
        <w:br/>
      </w:r>
      <w:r w:rsidRPr="001D3763">
        <w:rPr>
          <w:rFonts w:ascii="Muli" w:hAnsi="Muli"/>
          <w:color w:val="000000"/>
        </w:rPr>
        <w:t xml:space="preserve">There are three categories of classification for services normally used by insurance companies, and each classification is reimbursed differently depending on the specific insurance plan contract. The general percentage guidelines </w:t>
      </w:r>
      <w:r w:rsidR="00EF28A0">
        <w:rPr>
          <w:rFonts w:ascii="Muli" w:hAnsi="Muli"/>
          <w:color w:val="000000"/>
        </w:rPr>
        <w:t>for</w:t>
      </w:r>
      <w:r w:rsidRPr="001D3763">
        <w:rPr>
          <w:rFonts w:ascii="Muli" w:hAnsi="Muli"/>
          <w:color w:val="000000"/>
        </w:rPr>
        <w:t xml:space="preserve"> coverage are </w:t>
      </w:r>
      <w:r w:rsidR="00EF28A0">
        <w:rPr>
          <w:rFonts w:ascii="Muli" w:hAnsi="Muli"/>
          <w:color w:val="000000"/>
        </w:rPr>
        <w:t xml:space="preserve">discussed </w:t>
      </w:r>
      <w:r w:rsidRPr="001D3763">
        <w:rPr>
          <w:rFonts w:ascii="Muli" w:hAnsi="Muli"/>
          <w:color w:val="000000"/>
        </w:rPr>
        <w:t xml:space="preserve">below, but you must </w:t>
      </w:r>
      <w:r w:rsidRPr="00EF28A0">
        <w:rPr>
          <w:rFonts w:ascii="Muli" w:hAnsi="Muli"/>
          <w:b/>
          <w:bCs/>
          <w:color w:val="000000"/>
        </w:rPr>
        <w:t>always</w:t>
      </w:r>
      <w:r w:rsidRPr="001D3763">
        <w:rPr>
          <w:rFonts w:ascii="Muli" w:hAnsi="Muli"/>
          <w:color w:val="000000"/>
        </w:rPr>
        <w:t xml:space="preserve"> check the percentages that each insurance provider covers for each service. </w:t>
      </w:r>
    </w:p>
    <w:p w14:paraId="3ED321F3" w14:textId="77777777" w:rsidR="00FA108D" w:rsidRDefault="00FA108D" w:rsidP="00653A5E">
      <w:pPr>
        <w:rPr>
          <w:color w:val="000000"/>
        </w:rPr>
      </w:pPr>
    </w:p>
    <w:p w14:paraId="5005B429" w14:textId="5B98FB70" w:rsidR="00653A5E" w:rsidRDefault="00653A5E" w:rsidP="00653A5E">
      <w:pPr>
        <w:pStyle w:val="Heading2"/>
      </w:pPr>
      <w:bookmarkStart w:id="37" w:name="_Toc46763547"/>
      <w:bookmarkStart w:id="38" w:name="_Toc72916944"/>
      <w:r>
        <w:t>Preventative Dental Services</w:t>
      </w:r>
      <w:bookmarkEnd w:id="37"/>
      <w:bookmarkEnd w:id="38"/>
    </w:p>
    <w:p w14:paraId="16F2CE62" w14:textId="77777777" w:rsidR="00EF28A0" w:rsidRPr="00EF28A0" w:rsidRDefault="00EF28A0" w:rsidP="00EF28A0"/>
    <w:p w14:paraId="222E9632" w14:textId="77777777" w:rsidR="00EF28A0" w:rsidRDefault="00EF28A0" w:rsidP="00653A5E">
      <w:pPr>
        <w:rPr>
          <w:rFonts w:ascii="Muli" w:hAnsi="Muli"/>
          <w:color w:val="000000"/>
        </w:rPr>
      </w:pPr>
      <w:r>
        <w:rPr>
          <w:rFonts w:ascii="Muli" w:hAnsi="Muli"/>
          <w:color w:val="000000"/>
        </w:rPr>
        <w:t>Preventative</w:t>
      </w:r>
      <w:r w:rsidR="00653A5E" w:rsidRPr="001D3763">
        <w:rPr>
          <w:rFonts w:ascii="Muli" w:hAnsi="Muli"/>
          <w:color w:val="000000"/>
        </w:rPr>
        <w:t xml:space="preserve"> services promot</w:t>
      </w:r>
      <w:r>
        <w:rPr>
          <w:rFonts w:ascii="Muli" w:hAnsi="Muli"/>
          <w:color w:val="000000"/>
        </w:rPr>
        <w:t>e</w:t>
      </w:r>
      <w:r w:rsidR="00653A5E" w:rsidRPr="001D3763">
        <w:rPr>
          <w:rFonts w:ascii="Muli" w:hAnsi="Muli"/>
          <w:color w:val="000000"/>
        </w:rPr>
        <w:t xml:space="preserve"> good oral health and function by preventing or reducing the onset of oral diseases. PPO providers normally pay a benefit of 80</w:t>
      </w:r>
      <w:r>
        <w:rPr>
          <w:rFonts w:ascii="Muli" w:hAnsi="Muli"/>
          <w:color w:val="000000"/>
        </w:rPr>
        <w:t>-</w:t>
      </w:r>
      <w:r w:rsidR="00653A5E" w:rsidRPr="001D3763">
        <w:rPr>
          <w:rFonts w:ascii="Muli" w:hAnsi="Muli"/>
          <w:color w:val="000000"/>
        </w:rPr>
        <w:t xml:space="preserve">100%, usually after the deductible is met. </w:t>
      </w:r>
    </w:p>
    <w:p w14:paraId="18B399FE" w14:textId="77777777" w:rsidR="00EF28A0" w:rsidRDefault="00EF28A0" w:rsidP="00653A5E">
      <w:pPr>
        <w:rPr>
          <w:rFonts w:ascii="Muli" w:hAnsi="Muli"/>
          <w:color w:val="000000"/>
        </w:rPr>
      </w:pPr>
    </w:p>
    <w:p w14:paraId="05DD637D" w14:textId="7044C12C" w:rsidR="00653A5E" w:rsidRPr="001D3763" w:rsidRDefault="00EF28A0" w:rsidP="00653A5E">
      <w:pPr>
        <w:rPr>
          <w:rFonts w:ascii="Muli" w:hAnsi="Muli"/>
          <w:color w:val="000000"/>
        </w:rPr>
      </w:pPr>
      <w:r>
        <w:rPr>
          <w:rFonts w:ascii="Muli" w:hAnsi="Muli"/>
          <w:color w:val="000000"/>
        </w:rPr>
        <w:t>Covered preventative services</w:t>
      </w:r>
      <w:r w:rsidR="00653A5E" w:rsidRPr="001D3763">
        <w:rPr>
          <w:rFonts w:ascii="Muli" w:hAnsi="Muli"/>
          <w:color w:val="000000"/>
        </w:rPr>
        <w:t xml:space="preserve"> normally include</w:t>
      </w:r>
    </w:p>
    <w:p w14:paraId="193E56AE" w14:textId="6650EEC1" w:rsidR="00653A5E" w:rsidRPr="001D3763" w:rsidRDefault="00EF28A0" w:rsidP="0093053B">
      <w:pPr>
        <w:pStyle w:val="ListParagraph"/>
        <w:numPr>
          <w:ilvl w:val="0"/>
          <w:numId w:val="7"/>
        </w:numPr>
        <w:spacing w:after="200"/>
        <w:rPr>
          <w:rFonts w:ascii="Muli" w:hAnsi="Muli"/>
          <w:color w:val="000000"/>
        </w:rPr>
      </w:pPr>
      <w:r>
        <w:rPr>
          <w:rFonts w:ascii="Muli" w:hAnsi="Muli"/>
          <w:color w:val="000000"/>
        </w:rPr>
        <w:t>e</w:t>
      </w:r>
      <w:r w:rsidR="00653A5E" w:rsidRPr="001D3763">
        <w:rPr>
          <w:rFonts w:ascii="Muli" w:hAnsi="Muli"/>
          <w:color w:val="000000"/>
        </w:rPr>
        <w:t>xams</w:t>
      </w:r>
    </w:p>
    <w:p w14:paraId="07900165" w14:textId="556F3F35" w:rsidR="00653A5E" w:rsidRPr="001D3763" w:rsidRDefault="00EF28A0" w:rsidP="0093053B">
      <w:pPr>
        <w:pStyle w:val="ListParagraph"/>
        <w:numPr>
          <w:ilvl w:val="0"/>
          <w:numId w:val="7"/>
        </w:numPr>
        <w:spacing w:after="200"/>
        <w:rPr>
          <w:rFonts w:ascii="Muli" w:hAnsi="Muli"/>
          <w:color w:val="000000"/>
        </w:rPr>
      </w:pPr>
      <w:r>
        <w:rPr>
          <w:rFonts w:ascii="Muli" w:hAnsi="Muli"/>
          <w:color w:val="000000"/>
        </w:rPr>
        <w:t>c</w:t>
      </w:r>
      <w:r w:rsidR="00653A5E" w:rsidRPr="001D3763">
        <w:rPr>
          <w:rFonts w:ascii="Muli" w:hAnsi="Muli"/>
          <w:color w:val="000000"/>
        </w:rPr>
        <w:t>leanings (prophys)</w:t>
      </w:r>
    </w:p>
    <w:p w14:paraId="3A922B4D" w14:textId="06568B24" w:rsidR="00653A5E" w:rsidRPr="001D3763" w:rsidRDefault="00EF28A0" w:rsidP="0093053B">
      <w:pPr>
        <w:pStyle w:val="ListParagraph"/>
        <w:numPr>
          <w:ilvl w:val="0"/>
          <w:numId w:val="7"/>
        </w:numPr>
        <w:spacing w:after="200"/>
        <w:rPr>
          <w:rFonts w:ascii="Muli" w:hAnsi="Muli"/>
          <w:color w:val="000000"/>
        </w:rPr>
      </w:pPr>
      <w:r>
        <w:rPr>
          <w:rFonts w:ascii="Muli" w:hAnsi="Muli"/>
          <w:color w:val="000000"/>
        </w:rPr>
        <w:t>B</w:t>
      </w:r>
      <w:r w:rsidR="00653A5E" w:rsidRPr="001D3763">
        <w:rPr>
          <w:rFonts w:ascii="Muli" w:hAnsi="Muli"/>
          <w:color w:val="000000"/>
        </w:rPr>
        <w:t>itewing, periapical</w:t>
      </w:r>
      <w:r>
        <w:rPr>
          <w:rFonts w:ascii="Muli" w:hAnsi="Muli"/>
          <w:color w:val="000000"/>
        </w:rPr>
        <w:t>,</w:t>
      </w:r>
      <w:r w:rsidR="00653A5E" w:rsidRPr="001D3763">
        <w:rPr>
          <w:rFonts w:ascii="Muli" w:hAnsi="Muli"/>
          <w:color w:val="000000"/>
        </w:rPr>
        <w:t xml:space="preserve"> and panorex</w:t>
      </w:r>
      <w:r>
        <w:rPr>
          <w:rFonts w:ascii="Muli" w:hAnsi="Muli"/>
          <w:color w:val="000000"/>
        </w:rPr>
        <w:t xml:space="preserve"> x-rays</w:t>
      </w:r>
      <w:r w:rsidR="00653A5E" w:rsidRPr="001D3763">
        <w:rPr>
          <w:rFonts w:ascii="Muli" w:hAnsi="Muli"/>
          <w:color w:val="000000"/>
        </w:rPr>
        <w:t xml:space="preserve"> (with different frequency restrictions on each)</w:t>
      </w:r>
    </w:p>
    <w:p w14:paraId="1493F7E0" w14:textId="323A97E4" w:rsidR="00653A5E" w:rsidRPr="001D3763" w:rsidRDefault="00EF28A0" w:rsidP="0093053B">
      <w:pPr>
        <w:pStyle w:val="ListParagraph"/>
        <w:numPr>
          <w:ilvl w:val="0"/>
          <w:numId w:val="7"/>
        </w:numPr>
        <w:spacing w:after="200"/>
        <w:rPr>
          <w:rFonts w:ascii="Muli" w:hAnsi="Muli"/>
          <w:color w:val="000000"/>
        </w:rPr>
      </w:pPr>
      <w:r>
        <w:rPr>
          <w:rFonts w:ascii="Muli" w:hAnsi="Muli"/>
          <w:color w:val="000000"/>
        </w:rPr>
        <w:t>f</w:t>
      </w:r>
      <w:r w:rsidR="00653A5E" w:rsidRPr="001D3763">
        <w:rPr>
          <w:rFonts w:ascii="Muli" w:hAnsi="Muli"/>
          <w:color w:val="000000"/>
        </w:rPr>
        <w:t>luoride treatments (age restrictions may apply</w:t>
      </w:r>
      <w:r w:rsidR="001A40A5">
        <w:rPr>
          <w:rFonts w:ascii="Muli" w:hAnsi="Muli"/>
          <w:color w:val="000000"/>
        </w:rPr>
        <w:t xml:space="preserve"> for some plans</w:t>
      </w:r>
      <w:r w:rsidR="00653A5E" w:rsidRPr="001D3763">
        <w:rPr>
          <w:rFonts w:ascii="Muli" w:hAnsi="Muli"/>
          <w:color w:val="000000"/>
        </w:rPr>
        <w:t>)</w:t>
      </w:r>
    </w:p>
    <w:p w14:paraId="0B990A1F" w14:textId="6CDC1314" w:rsidR="00653A5E" w:rsidRPr="001D3763" w:rsidRDefault="00EF28A0" w:rsidP="0093053B">
      <w:pPr>
        <w:pStyle w:val="ListParagraph"/>
        <w:numPr>
          <w:ilvl w:val="0"/>
          <w:numId w:val="7"/>
        </w:numPr>
        <w:spacing w:after="200"/>
        <w:rPr>
          <w:rFonts w:ascii="Muli" w:hAnsi="Muli"/>
          <w:color w:val="000000"/>
        </w:rPr>
      </w:pPr>
      <w:r>
        <w:rPr>
          <w:rFonts w:ascii="Muli" w:hAnsi="Muli"/>
          <w:color w:val="000000"/>
        </w:rPr>
        <w:t>s</w:t>
      </w:r>
      <w:r w:rsidR="00653A5E" w:rsidRPr="001D3763">
        <w:rPr>
          <w:rFonts w:ascii="Muli" w:hAnsi="Muli"/>
          <w:color w:val="000000"/>
        </w:rPr>
        <w:t xml:space="preserve">pace maintainers and tooth sealants (both of which may be a basic dental service </w:t>
      </w:r>
      <w:r w:rsidR="001A40A5">
        <w:rPr>
          <w:rFonts w:ascii="Muli" w:hAnsi="Muli"/>
          <w:color w:val="000000"/>
        </w:rPr>
        <w:t>for</w:t>
      </w:r>
      <w:r w:rsidR="00653A5E" w:rsidRPr="001D3763">
        <w:rPr>
          <w:rFonts w:ascii="Muli" w:hAnsi="Muli"/>
          <w:color w:val="000000"/>
        </w:rPr>
        <w:t xml:space="preserve"> some plans </w:t>
      </w:r>
      <w:r>
        <w:rPr>
          <w:rFonts w:ascii="Muli" w:hAnsi="Muli"/>
          <w:color w:val="000000"/>
        </w:rPr>
        <w:t>or</w:t>
      </w:r>
      <w:r w:rsidR="00653A5E" w:rsidRPr="001D3763">
        <w:rPr>
          <w:rFonts w:ascii="Muli" w:hAnsi="Muli"/>
          <w:color w:val="000000"/>
        </w:rPr>
        <w:t xml:space="preserve"> have age restrictions)</w:t>
      </w:r>
    </w:p>
    <w:p w14:paraId="0925EE27" w14:textId="7BE43F25" w:rsidR="00653A5E" w:rsidRDefault="00653A5E" w:rsidP="00653A5E">
      <w:pPr>
        <w:pStyle w:val="Heading2"/>
      </w:pPr>
      <w:bookmarkStart w:id="39" w:name="_Toc46763548"/>
      <w:bookmarkStart w:id="40" w:name="_Toc72916945"/>
      <w:r>
        <w:t>Basic Dental Services</w:t>
      </w:r>
      <w:bookmarkEnd w:id="39"/>
      <w:bookmarkEnd w:id="40"/>
    </w:p>
    <w:p w14:paraId="7E575B75" w14:textId="77777777" w:rsidR="00EF28A0" w:rsidRPr="00EF28A0" w:rsidRDefault="00EF28A0" w:rsidP="00EF28A0"/>
    <w:p w14:paraId="256DA923" w14:textId="77777777" w:rsidR="00EF28A0" w:rsidRDefault="00653A5E" w:rsidP="001D3763">
      <w:pPr>
        <w:rPr>
          <w:rFonts w:ascii="Muli" w:hAnsi="Muli"/>
          <w:color w:val="000000"/>
        </w:rPr>
      </w:pPr>
      <w:r w:rsidRPr="001D3763">
        <w:rPr>
          <w:rFonts w:ascii="Muli" w:hAnsi="Muli"/>
          <w:color w:val="000000"/>
        </w:rPr>
        <w:t xml:space="preserve">Generally, basic dental services are straightforward </w:t>
      </w:r>
      <w:r w:rsidR="00EF28A0">
        <w:rPr>
          <w:rFonts w:ascii="Muli" w:hAnsi="Muli"/>
          <w:color w:val="000000"/>
        </w:rPr>
        <w:t>services</w:t>
      </w:r>
      <w:r w:rsidRPr="001D3763">
        <w:rPr>
          <w:rFonts w:ascii="Muli" w:hAnsi="Muli"/>
          <w:color w:val="000000"/>
        </w:rPr>
        <w:t xml:space="preserve"> </w:t>
      </w:r>
      <w:r w:rsidR="00EF28A0">
        <w:rPr>
          <w:rFonts w:ascii="Muli" w:hAnsi="Muli"/>
          <w:color w:val="000000"/>
        </w:rPr>
        <w:t xml:space="preserve">that </w:t>
      </w:r>
      <w:r w:rsidRPr="001D3763">
        <w:rPr>
          <w:rFonts w:ascii="Muli" w:hAnsi="Muli"/>
          <w:color w:val="000000"/>
        </w:rPr>
        <w:t>don't involve a significant laboratory expense. PPO providers normally pay a benefit of 70-80</w:t>
      </w:r>
      <w:r w:rsidR="00EF28A0">
        <w:rPr>
          <w:rFonts w:ascii="Muli" w:hAnsi="Muli"/>
          <w:color w:val="000000"/>
        </w:rPr>
        <w:t>%</w:t>
      </w:r>
      <w:r w:rsidRPr="001D3763">
        <w:rPr>
          <w:rFonts w:ascii="Muli" w:hAnsi="Muli"/>
          <w:color w:val="000000"/>
        </w:rPr>
        <w:t xml:space="preserve">, usually after the deductible is met. </w:t>
      </w:r>
    </w:p>
    <w:p w14:paraId="0FA507F4" w14:textId="77777777" w:rsidR="00EF28A0" w:rsidRDefault="00EF28A0" w:rsidP="001D3763">
      <w:pPr>
        <w:rPr>
          <w:rFonts w:ascii="Muli" w:hAnsi="Muli"/>
          <w:color w:val="000000"/>
        </w:rPr>
      </w:pPr>
    </w:p>
    <w:p w14:paraId="0F2E0C10" w14:textId="7AFE7A41" w:rsidR="00653A5E" w:rsidRPr="001D3763" w:rsidRDefault="00EF28A0" w:rsidP="001D3763">
      <w:pPr>
        <w:rPr>
          <w:rFonts w:ascii="Muli" w:hAnsi="Muli"/>
          <w:color w:val="000000"/>
        </w:rPr>
      </w:pPr>
      <w:r>
        <w:rPr>
          <w:rFonts w:ascii="Muli" w:hAnsi="Muli"/>
          <w:color w:val="000000"/>
        </w:rPr>
        <w:t>Covered basic dental</w:t>
      </w:r>
      <w:r w:rsidR="00653A5E" w:rsidRPr="001D3763">
        <w:rPr>
          <w:rFonts w:ascii="Muli" w:hAnsi="Muli"/>
          <w:color w:val="000000"/>
        </w:rPr>
        <w:t xml:space="preserve"> services </w:t>
      </w:r>
      <w:r>
        <w:rPr>
          <w:rFonts w:ascii="Muli" w:hAnsi="Muli"/>
          <w:color w:val="000000"/>
        </w:rPr>
        <w:t xml:space="preserve">normally </w:t>
      </w:r>
      <w:r w:rsidR="00653A5E" w:rsidRPr="001D3763">
        <w:rPr>
          <w:rFonts w:ascii="Muli" w:hAnsi="Muli"/>
          <w:color w:val="000000"/>
        </w:rPr>
        <w:t>include</w:t>
      </w:r>
    </w:p>
    <w:p w14:paraId="749176A2" w14:textId="77777777" w:rsidR="00653A5E" w:rsidRPr="001D3763" w:rsidRDefault="00653A5E" w:rsidP="0093053B">
      <w:pPr>
        <w:pStyle w:val="ListParagraph"/>
        <w:numPr>
          <w:ilvl w:val="0"/>
          <w:numId w:val="24"/>
        </w:numPr>
        <w:rPr>
          <w:rFonts w:ascii="Muli" w:hAnsi="Muli"/>
          <w:color w:val="000000"/>
        </w:rPr>
      </w:pPr>
      <w:r w:rsidRPr="001D3763">
        <w:rPr>
          <w:rFonts w:ascii="Muli" w:hAnsi="Muli"/>
          <w:color w:val="000000"/>
        </w:rPr>
        <w:t>emergency care for pain relief</w:t>
      </w:r>
    </w:p>
    <w:p w14:paraId="0B81273B" w14:textId="7F59AC88" w:rsidR="00653A5E" w:rsidRPr="001D3763" w:rsidRDefault="00653A5E" w:rsidP="0093053B">
      <w:pPr>
        <w:pStyle w:val="ListParagraph"/>
        <w:numPr>
          <w:ilvl w:val="0"/>
          <w:numId w:val="24"/>
        </w:numPr>
        <w:rPr>
          <w:rFonts w:ascii="Muli" w:hAnsi="Muli"/>
          <w:color w:val="000000"/>
        </w:rPr>
      </w:pPr>
      <w:r w:rsidRPr="001D3763">
        <w:rPr>
          <w:rFonts w:ascii="Muli" w:hAnsi="Muli"/>
          <w:color w:val="000000"/>
        </w:rPr>
        <w:t>simple fillings (amalgam or composite – not inlays, onlays</w:t>
      </w:r>
      <w:r w:rsidR="00EF28A0">
        <w:rPr>
          <w:rFonts w:ascii="Muli" w:hAnsi="Muli"/>
          <w:color w:val="000000"/>
        </w:rPr>
        <w:t>,</w:t>
      </w:r>
      <w:r w:rsidRPr="001D3763">
        <w:rPr>
          <w:rFonts w:ascii="Muli" w:hAnsi="Muli"/>
          <w:color w:val="000000"/>
        </w:rPr>
        <w:t xml:space="preserve"> or crowns)</w:t>
      </w:r>
    </w:p>
    <w:p w14:paraId="74CAB801" w14:textId="77777777" w:rsidR="00653A5E" w:rsidRPr="001D3763" w:rsidRDefault="00653A5E" w:rsidP="0093053B">
      <w:pPr>
        <w:pStyle w:val="ListParagraph"/>
        <w:numPr>
          <w:ilvl w:val="0"/>
          <w:numId w:val="24"/>
        </w:numPr>
        <w:rPr>
          <w:rFonts w:ascii="Muli" w:hAnsi="Muli"/>
          <w:color w:val="000000"/>
        </w:rPr>
      </w:pPr>
      <w:r w:rsidRPr="001D3763">
        <w:rPr>
          <w:rFonts w:ascii="Muli" w:hAnsi="Muli"/>
          <w:color w:val="000000"/>
        </w:rPr>
        <w:t>routine extractions</w:t>
      </w:r>
    </w:p>
    <w:p w14:paraId="2001F9B3" w14:textId="1711C1D9" w:rsidR="00653A5E" w:rsidRPr="001D3763" w:rsidRDefault="00653A5E" w:rsidP="0093053B">
      <w:pPr>
        <w:pStyle w:val="ListParagraph"/>
        <w:numPr>
          <w:ilvl w:val="0"/>
          <w:numId w:val="24"/>
        </w:numPr>
        <w:rPr>
          <w:rFonts w:ascii="Muli" w:hAnsi="Muli"/>
          <w:color w:val="000000"/>
        </w:rPr>
      </w:pPr>
      <w:r w:rsidRPr="001D3763">
        <w:rPr>
          <w:rFonts w:ascii="Muli" w:hAnsi="Muli"/>
          <w:color w:val="000000"/>
        </w:rPr>
        <w:t>endodontics (</w:t>
      </w:r>
      <w:r w:rsidR="00EF28A0">
        <w:rPr>
          <w:rFonts w:ascii="Muli" w:hAnsi="Muli"/>
          <w:color w:val="000000"/>
        </w:rPr>
        <w:t xml:space="preserve">i.e., </w:t>
      </w:r>
      <w:r w:rsidRPr="001D3763">
        <w:rPr>
          <w:rFonts w:ascii="Muli" w:hAnsi="Muli"/>
          <w:color w:val="000000"/>
        </w:rPr>
        <w:t xml:space="preserve">root canals) (may be a major </w:t>
      </w:r>
      <w:r w:rsidR="001A40A5">
        <w:rPr>
          <w:rFonts w:ascii="Muli" w:hAnsi="Muli"/>
          <w:color w:val="000000"/>
        </w:rPr>
        <w:t xml:space="preserve">dental </w:t>
      </w:r>
      <w:r w:rsidRPr="001D3763">
        <w:rPr>
          <w:rFonts w:ascii="Muli" w:hAnsi="Muli"/>
          <w:color w:val="000000"/>
        </w:rPr>
        <w:t xml:space="preserve">service </w:t>
      </w:r>
      <w:r w:rsidR="001A40A5">
        <w:rPr>
          <w:rFonts w:ascii="Muli" w:hAnsi="Muli"/>
          <w:color w:val="000000"/>
        </w:rPr>
        <w:t>for</w:t>
      </w:r>
      <w:r w:rsidRPr="001D3763">
        <w:rPr>
          <w:rFonts w:ascii="Muli" w:hAnsi="Muli"/>
          <w:color w:val="000000"/>
        </w:rPr>
        <w:t xml:space="preserve"> some plans)</w:t>
      </w:r>
    </w:p>
    <w:p w14:paraId="06D4FAE8" w14:textId="3C087318" w:rsidR="00653A5E" w:rsidRPr="001D3763" w:rsidRDefault="00653A5E" w:rsidP="0093053B">
      <w:pPr>
        <w:pStyle w:val="ListParagraph"/>
        <w:numPr>
          <w:ilvl w:val="0"/>
          <w:numId w:val="24"/>
        </w:numPr>
        <w:rPr>
          <w:rFonts w:ascii="Muli" w:hAnsi="Muli"/>
          <w:color w:val="000000"/>
        </w:rPr>
      </w:pPr>
      <w:r w:rsidRPr="001D3763">
        <w:rPr>
          <w:rFonts w:ascii="Muli" w:hAnsi="Muli"/>
          <w:color w:val="000000"/>
        </w:rPr>
        <w:t>periodontal treatment (</w:t>
      </w:r>
      <w:r w:rsidR="00EF28A0">
        <w:rPr>
          <w:rFonts w:ascii="Muli" w:hAnsi="Muli"/>
          <w:color w:val="000000"/>
        </w:rPr>
        <w:t xml:space="preserve">e.g., </w:t>
      </w:r>
      <w:r w:rsidRPr="001D3763">
        <w:rPr>
          <w:rFonts w:ascii="Muli" w:hAnsi="Muli"/>
          <w:color w:val="000000"/>
        </w:rPr>
        <w:t>root planing and scaling)</w:t>
      </w:r>
    </w:p>
    <w:p w14:paraId="33AA5692" w14:textId="79C69713" w:rsidR="00653A5E" w:rsidRPr="001D3763" w:rsidRDefault="00653A5E" w:rsidP="0093053B">
      <w:pPr>
        <w:pStyle w:val="ListParagraph"/>
        <w:numPr>
          <w:ilvl w:val="0"/>
          <w:numId w:val="24"/>
        </w:numPr>
        <w:rPr>
          <w:rFonts w:ascii="Muli" w:hAnsi="Muli"/>
          <w:color w:val="000000"/>
        </w:rPr>
      </w:pPr>
      <w:r w:rsidRPr="001D3763">
        <w:rPr>
          <w:rFonts w:ascii="Muli" w:hAnsi="Muli"/>
          <w:color w:val="000000"/>
        </w:rPr>
        <w:t xml:space="preserve">periodontal surgery (may be a major </w:t>
      </w:r>
      <w:r w:rsidR="001A40A5">
        <w:rPr>
          <w:rFonts w:ascii="Muli" w:hAnsi="Muli"/>
          <w:color w:val="000000"/>
        </w:rPr>
        <w:t xml:space="preserve">dental </w:t>
      </w:r>
      <w:r w:rsidRPr="001D3763">
        <w:rPr>
          <w:rFonts w:ascii="Muli" w:hAnsi="Muli"/>
          <w:color w:val="000000"/>
        </w:rPr>
        <w:t xml:space="preserve">service </w:t>
      </w:r>
      <w:r w:rsidR="001A40A5">
        <w:rPr>
          <w:rFonts w:ascii="Muli" w:hAnsi="Muli"/>
          <w:color w:val="000000"/>
        </w:rPr>
        <w:t xml:space="preserve">for </w:t>
      </w:r>
      <w:r w:rsidRPr="001D3763">
        <w:rPr>
          <w:rFonts w:ascii="Muli" w:hAnsi="Muli"/>
          <w:color w:val="000000"/>
        </w:rPr>
        <w:t>some plans)</w:t>
      </w:r>
    </w:p>
    <w:p w14:paraId="28C7F309" w14:textId="64914D14" w:rsidR="00653A5E" w:rsidRPr="001D3763" w:rsidRDefault="00653A5E" w:rsidP="0093053B">
      <w:pPr>
        <w:pStyle w:val="ListParagraph"/>
        <w:numPr>
          <w:ilvl w:val="0"/>
          <w:numId w:val="24"/>
        </w:numPr>
        <w:rPr>
          <w:rFonts w:ascii="Muli" w:hAnsi="Muli"/>
          <w:color w:val="000000"/>
        </w:rPr>
      </w:pPr>
      <w:r w:rsidRPr="001D3763">
        <w:rPr>
          <w:rFonts w:ascii="Muli" w:hAnsi="Muli"/>
          <w:color w:val="000000"/>
        </w:rPr>
        <w:t>sealants (may be a preventative</w:t>
      </w:r>
      <w:r w:rsidR="001A40A5">
        <w:rPr>
          <w:rFonts w:ascii="Muli" w:hAnsi="Muli"/>
          <w:color w:val="000000"/>
        </w:rPr>
        <w:t xml:space="preserve"> dental</w:t>
      </w:r>
      <w:r w:rsidRPr="001D3763">
        <w:rPr>
          <w:rFonts w:ascii="Muli" w:hAnsi="Muli"/>
          <w:color w:val="000000"/>
        </w:rPr>
        <w:t xml:space="preserve"> service</w:t>
      </w:r>
      <w:r w:rsidR="00EF28A0">
        <w:rPr>
          <w:rFonts w:ascii="Muli" w:hAnsi="Muli"/>
          <w:color w:val="000000"/>
        </w:rPr>
        <w:t xml:space="preserve"> </w:t>
      </w:r>
      <w:r w:rsidR="001A40A5">
        <w:rPr>
          <w:rFonts w:ascii="Muli" w:hAnsi="Muli"/>
          <w:color w:val="000000"/>
        </w:rPr>
        <w:t xml:space="preserve">for </w:t>
      </w:r>
      <w:r w:rsidR="00EF28A0">
        <w:rPr>
          <w:rFonts w:ascii="Muli" w:hAnsi="Muli"/>
          <w:color w:val="000000"/>
        </w:rPr>
        <w:t>some plans</w:t>
      </w:r>
      <w:r w:rsidRPr="001D3763">
        <w:rPr>
          <w:rFonts w:ascii="Muli" w:hAnsi="Muli"/>
          <w:color w:val="000000"/>
        </w:rPr>
        <w:t>)</w:t>
      </w:r>
    </w:p>
    <w:p w14:paraId="19C36B80" w14:textId="77777777" w:rsidR="00653A5E" w:rsidRPr="001D3763" w:rsidRDefault="00653A5E" w:rsidP="0093053B">
      <w:pPr>
        <w:pStyle w:val="ListParagraph"/>
        <w:numPr>
          <w:ilvl w:val="0"/>
          <w:numId w:val="24"/>
        </w:numPr>
        <w:rPr>
          <w:rFonts w:ascii="Muli" w:hAnsi="Muli"/>
          <w:color w:val="000000"/>
        </w:rPr>
      </w:pPr>
      <w:r w:rsidRPr="001D3763">
        <w:rPr>
          <w:rFonts w:ascii="Muli" w:hAnsi="Muli"/>
          <w:color w:val="000000"/>
        </w:rPr>
        <w:t>recementing crowns</w:t>
      </w:r>
    </w:p>
    <w:p w14:paraId="2F6A8366" w14:textId="77777777" w:rsidR="001D3763" w:rsidRDefault="001D3763" w:rsidP="001D3763">
      <w:bookmarkStart w:id="41" w:name="_Toc46763549"/>
    </w:p>
    <w:p w14:paraId="28AA1941" w14:textId="77777777" w:rsidR="00EF28A0" w:rsidRDefault="00EF28A0">
      <w:pPr>
        <w:spacing w:after="160" w:line="259" w:lineRule="auto"/>
        <w:rPr>
          <w:rFonts w:ascii="Georgia" w:eastAsiaTheme="majorEastAsia" w:hAnsi="Georgia" w:cstheme="majorBidi"/>
          <w:b/>
          <w:bCs/>
          <w:color w:val="285B9E"/>
        </w:rPr>
      </w:pPr>
      <w:r>
        <w:br w:type="page"/>
      </w:r>
    </w:p>
    <w:p w14:paraId="78FFCF0F" w14:textId="3D27530E" w:rsidR="00653A5E" w:rsidRDefault="00653A5E" w:rsidP="00653A5E">
      <w:pPr>
        <w:pStyle w:val="Heading2"/>
      </w:pPr>
      <w:bookmarkStart w:id="42" w:name="_Toc72916946"/>
      <w:r>
        <w:lastRenderedPageBreak/>
        <w:t>Major Dental Services</w:t>
      </w:r>
      <w:bookmarkEnd w:id="41"/>
      <w:bookmarkEnd w:id="42"/>
    </w:p>
    <w:p w14:paraId="14DE395D" w14:textId="77777777" w:rsidR="00EF28A0" w:rsidRPr="00EF28A0" w:rsidRDefault="00EF28A0" w:rsidP="00EF28A0"/>
    <w:p w14:paraId="08B7702F" w14:textId="2C301A0F" w:rsidR="00653A5E" w:rsidRPr="001D3763" w:rsidRDefault="00653A5E" w:rsidP="00653A5E">
      <w:pPr>
        <w:pBdr>
          <w:top w:val="nil"/>
          <w:left w:val="nil"/>
          <w:bottom w:val="nil"/>
          <w:right w:val="nil"/>
          <w:between w:val="nil"/>
        </w:pBdr>
        <w:rPr>
          <w:rFonts w:ascii="Muli" w:hAnsi="Muli"/>
          <w:color w:val="000000"/>
        </w:rPr>
      </w:pPr>
      <w:r w:rsidRPr="001D3763">
        <w:rPr>
          <w:rFonts w:ascii="Muli" w:hAnsi="Muli"/>
          <w:color w:val="000000"/>
        </w:rPr>
        <w:t xml:space="preserve">Major dental services are relatively more complex and often involve dental laboratory expenses. These services tend to be costlier than those found in the basic category. PPO providers normally pay a 50% benefit on these services after the deductible has been met.  </w:t>
      </w:r>
    </w:p>
    <w:p w14:paraId="005766C3" w14:textId="77777777" w:rsidR="00653A5E" w:rsidRPr="001D3763" w:rsidRDefault="00653A5E" w:rsidP="00653A5E">
      <w:pPr>
        <w:pBdr>
          <w:top w:val="nil"/>
          <w:left w:val="nil"/>
          <w:bottom w:val="nil"/>
          <w:right w:val="nil"/>
          <w:between w:val="nil"/>
        </w:pBdr>
        <w:rPr>
          <w:rFonts w:ascii="Muli" w:hAnsi="Muli"/>
          <w:color w:val="000000"/>
        </w:rPr>
      </w:pPr>
    </w:p>
    <w:p w14:paraId="340DF658" w14:textId="2E260E45" w:rsidR="00653A5E" w:rsidRPr="001D3763" w:rsidRDefault="00EF28A0" w:rsidP="00653A5E">
      <w:pPr>
        <w:pBdr>
          <w:top w:val="nil"/>
          <w:left w:val="nil"/>
          <w:bottom w:val="nil"/>
          <w:right w:val="nil"/>
          <w:between w:val="nil"/>
        </w:pBdr>
        <w:rPr>
          <w:rFonts w:ascii="Muli" w:hAnsi="Muli"/>
          <w:color w:val="000000"/>
        </w:rPr>
      </w:pPr>
      <w:r>
        <w:rPr>
          <w:rFonts w:ascii="Muli" w:hAnsi="Muli"/>
          <w:color w:val="000000"/>
        </w:rPr>
        <w:t>Covered major dental services</w:t>
      </w:r>
      <w:r w:rsidR="00653A5E" w:rsidRPr="001D3763">
        <w:rPr>
          <w:rFonts w:ascii="Muli" w:hAnsi="Muli"/>
          <w:color w:val="000000"/>
        </w:rPr>
        <w:t xml:space="preserve"> normally include</w:t>
      </w:r>
    </w:p>
    <w:p w14:paraId="16B06DF5" w14:textId="77777777" w:rsidR="00653A5E" w:rsidRPr="001D3763" w:rsidRDefault="00653A5E" w:rsidP="0093053B">
      <w:pPr>
        <w:pStyle w:val="ListParagraph"/>
        <w:numPr>
          <w:ilvl w:val="0"/>
          <w:numId w:val="8"/>
        </w:numPr>
        <w:spacing w:after="200"/>
        <w:rPr>
          <w:rFonts w:ascii="Muli" w:hAnsi="Muli"/>
          <w:color w:val="000000"/>
        </w:rPr>
      </w:pPr>
      <w:r w:rsidRPr="001D3763">
        <w:rPr>
          <w:rFonts w:ascii="Muli" w:hAnsi="Muli"/>
          <w:color w:val="000000"/>
        </w:rPr>
        <w:t>crowns</w:t>
      </w:r>
    </w:p>
    <w:p w14:paraId="097705A8" w14:textId="77777777" w:rsidR="00653A5E" w:rsidRPr="001D3763" w:rsidRDefault="00653A5E" w:rsidP="0093053B">
      <w:pPr>
        <w:pStyle w:val="ListParagraph"/>
        <w:numPr>
          <w:ilvl w:val="0"/>
          <w:numId w:val="8"/>
        </w:numPr>
        <w:spacing w:after="200"/>
        <w:rPr>
          <w:rFonts w:ascii="Muli" w:hAnsi="Muli"/>
          <w:color w:val="000000"/>
        </w:rPr>
      </w:pPr>
      <w:r w:rsidRPr="001D3763">
        <w:rPr>
          <w:rFonts w:ascii="Muli" w:hAnsi="Muli"/>
          <w:color w:val="000000"/>
        </w:rPr>
        <w:t>inlays and onlays</w:t>
      </w:r>
    </w:p>
    <w:p w14:paraId="3620B39B" w14:textId="77777777" w:rsidR="00653A5E" w:rsidRPr="001D3763" w:rsidRDefault="00653A5E" w:rsidP="0093053B">
      <w:pPr>
        <w:pStyle w:val="ListParagraph"/>
        <w:numPr>
          <w:ilvl w:val="0"/>
          <w:numId w:val="8"/>
        </w:numPr>
        <w:spacing w:after="200"/>
        <w:rPr>
          <w:rFonts w:ascii="Muli" w:hAnsi="Muli"/>
          <w:color w:val="000000"/>
        </w:rPr>
      </w:pPr>
      <w:r w:rsidRPr="001D3763">
        <w:rPr>
          <w:rFonts w:ascii="Muli" w:hAnsi="Muli"/>
          <w:color w:val="000000"/>
        </w:rPr>
        <w:t>bridges</w:t>
      </w:r>
    </w:p>
    <w:p w14:paraId="1F971648" w14:textId="77777777" w:rsidR="00653A5E" w:rsidRPr="001D3763" w:rsidRDefault="00653A5E" w:rsidP="0093053B">
      <w:pPr>
        <w:pStyle w:val="ListParagraph"/>
        <w:numPr>
          <w:ilvl w:val="0"/>
          <w:numId w:val="8"/>
        </w:numPr>
        <w:spacing w:after="200"/>
        <w:rPr>
          <w:rFonts w:ascii="Muli" w:hAnsi="Muli"/>
          <w:color w:val="000000"/>
        </w:rPr>
      </w:pPr>
      <w:r w:rsidRPr="001D3763">
        <w:rPr>
          <w:rFonts w:ascii="Muli" w:hAnsi="Muli"/>
          <w:color w:val="000000"/>
        </w:rPr>
        <w:t>implants</w:t>
      </w:r>
    </w:p>
    <w:p w14:paraId="023E7AE3" w14:textId="68DCDEBD" w:rsidR="00653A5E" w:rsidRPr="001D3763" w:rsidRDefault="00653A5E" w:rsidP="0093053B">
      <w:pPr>
        <w:pStyle w:val="ListParagraph"/>
        <w:numPr>
          <w:ilvl w:val="0"/>
          <w:numId w:val="8"/>
        </w:numPr>
        <w:spacing w:after="200"/>
        <w:rPr>
          <w:rFonts w:ascii="Muli" w:hAnsi="Muli"/>
          <w:color w:val="000000"/>
        </w:rPr>
      </w:pPr>
      <w:r w:rsidRPr="001D3763">
        <w:rPr>
          <w:rFonts w:ascii="Muli" w:hAnsi="Muli"/>
          <w:color w:val="000000"/>
        </w:rPr>
        <w:t xml:space="preserve">removal of impacted wisdom teeth (may be </w:t>
      </w:r>
      <w:r w:rsidR="001A40A5">
        <w:rPr>
          <w:rFonts w:ascii="Muli" w:hAnsi="Muli"/>
          <w:color w:val="000000"/>
        </w:rPr>
        <w:t xml:space="preserve">a </w:t>
      </w:r>
      <w:r w:rsidRPr="001D3763">
        <w:rPr>
          <w:rFonts w:ascii="Muli" w:hAnsi="Muli"/>
          <w:color w:val="000000"/>
        </w:rPr>
        <w:t xml:space="preserve">basic </w:t>
      </w:r>
      <w:r w:rsidR="001A40A5">
        <w:rPr>
          <w:rFonts w:ascii="Muli" w:hAnsi="Muli"/>
          <w:color w:val="000000"/>
        </w:rPr>
        <w:t>dental service for</w:t>
      </w:r>
      <w:r w:rsidRPr="001D3763">
        <w:rPr>
          <w:rFonts w:ascii="Muli" w:hAnsi="Muli"/>
          <w:color w:val="000000"/>
        </w:rPr>
        <w:t xml:space="preserve"> some plans)</w:t>
      </w:r>
    </w:p>
    <w:p w14:paraId="31FD08D1" w14:textId="77777777" w:rsidR="00653A5E" w:rsidRPr="001D3763" w:rsidRDefault="00653A5E" w:rsidP="0093053B">
      <w:pPr>
        <w:pStyle w:val="ListParagraph"/>
        <w:numPr>
          <w:ilvl w:val="0"/>
          <w:numId w:val="8"/>
        </w:numPr>
        <w:spacing w:after="200"/>
        <w:rPr>
          <w:rFonts w:ascii="Muli" w:hAnsi="Muli"/>
          <w:color w:val="000000"/>
        </w:rPr>
      </w:pPr>
      <w:r w:rsidRPr="001D3763">
        <w:rPr>
          <w:rFonts w:ascii="Muli" w:hAnsi="Muli"/>
          <w:color w:val="000000"/>
        </w:rPr>
        <w:t>complex oral surgery procedures</w:t>
      </w:r>
    </w:p>
    <w:p w14:paraId="5348162A" w14:textId="77777777" w:rsidR="00653A5E" w:rsidRPr="001D3763" w:rsidRDefault="00653A5E" w:rsidP="0093053B">
      <w:pPr>
        <w:pStyle w:val="ListParagraph"/>
        <w:numPr>
          <w:ilvl w:val="0"/>
          <w:numId w:val="8"/>
        </w:numPr>
        <w:spacing w:after="200"/>
        <w:rPr>
          <w:rFonts w:ascii="Muli" w:hAnsi="Muli"/>
          <w:color w:val="000000"/>
        </w:rPr>
      </w:pPr>
      <w:r w:rsidRPr="001D3763">
        <w:rPr>
          <w:rFonts w:ascii="Muli" w:hAnsi="Muli"/>
          <w:color w:val="000000"/>
        </w:rPr>
        <w:t>use of sedation or anesthesia</w:t>
      </w:r>
    </w:p>
    <w:p w14:paraId="0F872ABE" w14:textId="77777777" w:rsidR="00653A5E" w:rsidRPr="001D3763" w:rsidRDefault="00653A5E" w:rsidP="0093053B">
      <w:pPr>
        <w:pStyle w:val="ListParagraph"/>
        <w:numPr>
          <w:ilvl w:val="0"/>
          <w:numId w:val="8"/>
        </w:numPr>
        <w:spacing w:after="200"/>
        <w:rPr>
          <w:rFonts w:ascii="Muli" w:hAnsi="Muli"/>
          <w:color w:val="000000"/>
        </w:rPr>
      </w:pPr>
      <w:r w:rsidRPr="001D3763">
        <w:rPr>
          <w:rFonts w:ascii="Muli" w:hAnsi="Muli"/>
          <w:color w:val="000000"/>
        </w:rPr>
        <w:t>complete dentures</w:t>
      </w:r>
    </w:p>
    <w:p w14:paraId="4F7F7A90" w14:textId="77777777" w:rsidR="00653A5E" w:rsidRPr="001D3763" w:rsidRDefault="00653A5E" w:rsidP="0093053B">
      <w:pPr>
        <w:pStyle w:val="ListParagraph"/>
        <w:numPr>
          <w:ilvl w:val="0"/>
          <w:numId w:val="8"/>
        </w:numPr>
        <w:spacing w:after="200"/>
        <w:rPr>
          <w:rFonts w:ascii="Muli" w:hAnsi="Muli"/>
          <w:color w:val="000000"/>
        </w:rPr>
      </w:pPr>
      <w:r w:rsidRPr="001D3763">
        <w:rPr>
          <w:rFonts w:ascii="Muli" w:hAnsi="Muli"/>
          <w:color w:val="000000"/>
        </w:rPr>
        <w:t>denture repair</w:t>
      </w:r>
    </w:p>
    <w:p w14:paraId="688DC159" w14:textId="77777777" w:rsidR="00653A5E" w:rsidRPr="001D3763" w:rsidRDefault="00653A5E" w:rsidP="0093053B">
      <w:pPr>
        <w:pStyle w:val="ListParagraph"/>
        <w:numPr>
          <w:ilvl w:val="0"/>
          <w:numId w:val="8"/>
        </w:numPr>
        <w:spacing w:after="200"/>
        <w:rPr>
          <w:rFonts w:ascii="Muli" w:hAnsi="Muli"/>
          <w:color w:val="000000"/>
        </w:rPr>
      </w:pPr>
      <w:r w:rsidRPr="001D3763">
        <w:rPr>
          <w:rFonts w:ascii="Muli" w:hAnsi="Muli"/>
          <w:color w:val="000000"/>
        </w:rPr>
        <w:t>orthodontics</w:t>
      </w:r>
    </w:p>
    <w:p w14:paraId="213F67C6" w14:textId="77777777" w:rsidR="00653A5E" w:rsidRDefault="00653A5E" w:rsidP="00653A5E">
      <w:pPr>
        <w:rPr>
          <w:b/>
          <w:color w:val="2F5496"/>
          <w:sz w:val="28"/>
          <w:szCs w:val="28"/>
        </w:rPr>
      </w:pPr>
      <w:bookmarkStart w:id="43" w:name="_heading=h.1v1yuxt" w:colFirst="0" w:colLast="0"/>
      <w:bookmarkEnd w:id="43"/>
      <w:r>
        <w:br w:type="page"/>
      </w:r>
    </w:p>
    <w:p w14:paraId="187CD4C0" w14:textId="205E8C47" w:rsidR="00653A5E" w:rsidRDefault="00653A5E" w:rsidP="00063ACF">
      <w:pPr>
        <w:pStyle w:val="Heading1"/>
      </w:pPr>
      <w:bookmarkStart w:id="44" w:name="_Toc46763550"/>
      <w:bookmarkStart w:id="45" w:name="_Toc72916947"/>
      <w:r>
        <w:lastRenderedPageBreak/>
        <w:t>PART 5: GATHERING INSURANCE INFORMATION</w:t>
      </w:r>
      <w:bookmarkEnd w:id="44"/>
      <w:bookmarkEnd w:id="45"/>
    </w:p>
    <w:p w14:paraId="07FA779C" w14:textId="77777777" w:rsidR="00653A5E" w:rsidRDefault="00653A5E" w:rsidP="00653A5E">
      <w:pPr>
        <w:pBdr>
          <w:top w:val="nil"/>
          <w:left w:val="nil"/>
          <w:bottom w:val="nil"/>
          <w:right w:val="nil"/>
          <w:between w:val="nil"/>
        </w:pBdr>
        <w:rPr>
          <w:rFonts w:ascii="Cambria" w:eastAsia="Cambria" w:hAnsi="Cambria" w:cs="Cambria"/>
          <w:color w:val="000000"/>
        </w:rPr>
      </w:pPr>
    </w:p>
    <w:p w14:paraId="2ECB5571" w14:textId="554F7453"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The first and most important step </w:t>
      </w:r>
      <w:r w:rsidR="001A40A5">
        <w:rPr>
          <w:rFonts w:ascii="Muli" w:hAnsi="Muli"/>
          <w:color w:val="000000"/>
        </w:rPr>
        <w:t>to</w:t>
      </w:r>
      <w:r w:rsidRPr="001A40A5">
        <w:rPr>
          <w:rFonts w:ascii="Muli" w:hAnsi="Muli"/>
          <w:color w:val="000000"/>
        </w:rPr>
        <w:t xml:space="preserve"> being an effective advocate for your patients and office w</w:t>
      </w:r>
      <w:r w:rsidR="001A40A5">
        <w:rPr>
          <w:rFonts w:ascii="Muli" w:hAnsi="Muli"/>
          <w:color w:val="000000"/>
        </w:rPr>
        <w:t>hen dealing with</w:t>
      </w:r>
      <w:r w:rsidRPr="001A40A5">
        <w:rPr>
          <w:rFonts w:ascii="Muli" w:hAnsi="Muli"/>
          <w:color w:val="000000"/>
        </w:rPr>
        <w:t xml:space="preserve"> insurance companies is to get all the information you need </w:t>
      </w:r>
      <w:r w:rsidR="001A40A5">
        <w:rPr>
          <w:rFonts w:ascii="Muli" w:hAnsi="Muli"/>
          <w:color w:val="000000"/>
        </w:rPr>
        <w:t xml:space="preserve">in order </w:t>
      </w:r>
      <w:r w:rsidRPr="001A40A5">
        <w:rPr>
          <w:rFonts w:ascii="Muli" w:hAnsi="Muli"/>
          <w:color w:val="000000"/>
        </w:rPr>
        <w:t xml:space="preserve">to fully understand all </w:t>
      </w:r>
      <w:r w:rsidR="001A40A5">
        <w:rPr>
          <w:rFonts w:ascii="Muli" w:hAnsi="Muli"/>
          <w:color w:val="000000"/>
        </w:rPr>
        <w:t xml:space="preserve">of </w:t>
      </w:r>
      <w:r w:rsidRPr="001A40A5">
        <w:rPr>
          <w:rFonts w:ascii="Muli" w:hAnsi="Muli"/>
          <w:color w:val="000000"/>
        </w:rPr>
        <w:t xml:space="preserve">the terms and conditions of each patient’s policy. Without this, your ability to properly control the claim from submission to payment will be greatly reduced. </w:t>
      </w:r>
    </w:p>
    <w:p w14:paraId="4999AB9D" w14:textId="77777777" w:rsidR="00653A5E" w:rsidRPr="001A40A5" w:rsidRDefault="00653A5E" w:rsidP="00653A5E">
      <w:pPr>
        <w:pBdr>
          <w:top w:val="nil"/>
          <w:left w:val="nil"/>
          <w:bottom w:val="nil"/>
          <w:right w:val="nil"/>
          <w:between w:val="nil"/>
        </w:pBdr>
        <w:rPr>
          <w:rFonts w:ascii="Muli" w:hAnsi="Muli"/>
          <w:color w:val="000000"/>
        </w:rPr>
      </w:pPr>
    </w:p>
    <w:p w14:paraId="27597E87" w14:textId="6592074A"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Most patients have very little understanding of their </w:t>
      </w:r>
      <w:r w:rsidR="001A40A5">
        <w:rPr>
          <w:rFonts w:ascii="Muli" w:hAnsi="Muli"/>
          <w:color w:val="000000"/>
        </w:rPr>
        <w:t xml:space="preserve">insurance </w:t>
      </w:r>
      <w:r w:rsidRPr="001A40A5">
        <w:rPr>
          <w:rFonts w:ascii="Muli" w:hAnsi="Muli"/>
          <w:color w:val="000000"/>
        </w:rPr>
        <w:t xml:space="preserve">coverage </w:t>
      </w:r>
      <w:r w:rsidR="001A40A5">
        <w:rPr>
          <w:rFonts w:ascii="Muli" w:hAnsi="Muli"/>
          <w:color w:val="000000"/>
        </w:rPr>
        <w:t>terms</w:t>
      </w:r>
      <w:r w:rsidRPr="001A40A5">
        <w:rPr>
          <w:rFonts w:ascii="Muli" w:hAnsi="Muli"/>
          <w:color w:val="000000"/>
        </w:rPr>
        <w:t xml:space="preserve">. Therefore, to properly service your patients, it is </w:t>
      </w:r>
      <w:r w:rsidR="001A40A5">
        <w:rPr>
          <w:rFonts w:ascii="Muli" w:hAnsi="Muli"/>
          <w:color w:val="000000"/>
        </w:rPr>
        <w:t>important that you</w:t>
      </w:r>
      <w:r w:rsidRPr="001A40A5">
        <w:rPr>
          <w:rFonts w:ascii="Muli" w:hAnsi="Muli"/>
          <w:color w:val="000000"/>
        </w:rPr>
        <w:t xml:space="preserve"> know what services their policy covers, what percent</w:t>
      </w:r>
      <w:r w:rsidR="001A40A5">
        <w:rPr>
          <w:rFonts w:ascii="Muli" w:hAnsi="Muli"/>
          <w:color w:val="000000"/>
        </w:rPr>
        <w:t>age</w:t>
      </w:r>
      <w:r w:rsidRPr="001A40A5">
        <w:rPr>
          <w:rFonts w:ascii="Muli" w:hAnsi="Muli"/>
          <w:color w:val="000000"/>
        </w:rPr>
        <w:t xml:space="preserve"> </w:t>
      </w:r>
      <w:r w:rsidR="001A40A5">
        <w:rPr>
          <w:rFonts w:ascii="Muli" w:hAnsi="Muli"/>
          <w:color w:val="000000"/>
        </w:rPr>
        <w:t>it</w:t>
      </w:r>
      <w:r w:rsidRPr="001A40A5">
        <w:rPr>
          <w:rFonts w:ascii="Muli" w:hAnsi="Muli"/>
          <w:color w:val="000000"/>
        </w:rPr>
        <w:t xml:space="preserve"> pay</w:t>
      </w:r>
      <w:r w:rsidR="001A40A5">
        <w:rPr>
          <w:rFonts w:ascii="Muli" w:hAnsi="Muli"/>
          <w:color w:val="000000"/>
        </w:rPr>
        <w:t>s</w:t>
      </w:r>
      <w:r w:rsidRPr="001A40A5">
        <w:rPr>
          <w:rFonts w:ascii="Muli" w:hAnsi="Muli"/>
          <w:color w:val="000000"/>
        </w:rPr>
        <w:t xml:space="preserve"> on each service</w:t>
      </w:r>
      <w:r w:rsidR="001A40A5">
        <w:rPr>
          <w:rFonts w:ascii="Muli" w:hAnsi="Muli"/>
          <w:color w:val="000000"/>
        </w:rPr>
        <w:t xml:space="preserve"> type</w:t>
      </w:r>
      <w:r w:rsidRPr="001A40A5">
        <w:rPr>
          <w:rFonts w:ascii="Muli" w:hAnsi="Muli"/>
          <w:color w:val="000000"/>
        </w:rPr>
        <w:t>, what pre-authorizations may be needed</w:t>
      </w:r>
      <w:r w:rsidR="001A40A5">
        <w:rPr>
          <w:rFonts w:ascii="Muli" w:hAnsi="Muli"/>
          <w:color w:val="000000"/>
        </w:rPr>
        <w:t>,</w:t>
      </w:r>
      <w:r w:rsidRPr="001A40A5">
        <w:rPr>
          <w:rFonts w:ascii="Muli" w:hAnsi="Muli"/>
          <w:color w:val="000000"/>
        </w:rPr>
        <w:t xml:space="preserve"> and what benefits exist and/or </w:t>
      </w:r>
      <w:r w:rsidR="001A40A5">
        <w:rPr>
          <w:rFonts w:ascii="Muli" w:hAnsi="Muli"/>
          <w:color w:val="000000"/>
        </w:rPr>
        <w:t xml:space="preserve">if any </w:t>
      </w:r>
      <w:r w:rsidRPr="001A40A5">
        <w:rPr>
          <w:rFonts w:ascii="Muli" w:hAnsi="Muli"/>
          <w:color w:val="000000"/>
        </w:rPr>
        <w:t>are left.</w:t>
      </w:r>
    </w:p>
    <w:p w14:paraId="2F57C860" w14:textId="77777777" w:rsidR="00653A5E" w:rsidRPr="001A40A5" w:rsidRDefault="00653A5E" w:rsidP="00653A5E">
      <w:pPr>
        <w:pBdr>
          <w:top w:val="nil"/>
          <w:left w:val="nil"/>
          <w:bottom w:val="nil"/>
          <w:right w:val="nil"/>
          <w:between w:val="nil"/>
        </w:pBdr>
        <w:rPr>
          <w:rFonts w:ascii="Muli" w:hAnsi="Muli"/>
          <w:color w:val="000000"/>
        </w:rPr>
      </w:pPr>
    </w:p>
    <w:p w14:paraId="55AEE1B7" w14:textId="6FB998EF"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There are two sources </w:t>
      </w:r>
      <w:r w:rsidR="001A40A5">
        <w:rPr>
          <w:rFonts w:ascii="Muli" w:hAnsi="Muli"/>
          <w:color w:val="000000"/>
        </w:rPr>
        <w:t xml:space="preserve">that can be used to gather insurance </w:t>
      </w:r>
      <w:r w:rsidRPr="001A40A5">
        <w:rPr>
          <w:rFonts w:ascii="Muli" w:hAnsi="Muli"/>
          <w:color w:val="000000"/>
        </w:rPr>
        <w:t>information: the patient and the insurance provider.</w:t>
      </w:r>
    </w:p>
    <w:p w14:paraId="11D595AB" w14:textId="77777777" w:rsidR="00FA108D" w:rsidRDefault="00FA108D" w:rsidP="00653A5E">
      <w:pPr>
        <w:pBdr>
          <w:top w:val="nil"/>
          <w:left w:val="nil"/>
          <w:bottom w:val="nil"/>
          <w:right w:val="nil"/>
          <w:between w:val="nil"/>
        </w:pBdr>
        <w:rPr>
          <w:color w:val="000000"/>
        </w:rPr>
      </w:pPr>
    </w:p>
    <w:p w14:paraId="31161754" w14:textId="42BF8DC4" w:rsidR="00653A5E" w:rsidRDefault="001E4E35" w:rsidP="00653A5E">
      <w:pPr>
        <w:pStyle w:val="Heading2"/>
      </w:pPr>
      <w:bookmarkStart w:id="46" w:name="_Toc46763551"/>
      <w:bookmarkStart w:id="47" w:name="_Toc72916948"/>
      <w:r>
        <w:t xml:space="preserve">Step 1: </w:t>
      </w:r>
      <w:r w:rsidR="00653A5E">
        <w:t xml:space="preserve">Getting </w:t>
      </w:r>
      <w:r w:rsidR="001A40A5">
        <w:t xml:space="preserve">Insurance </w:t>
      </w:r>
      <w:r w:rsidR="00653A5E">
        <w:t>Information from the Patient</w:t>
      </w:r>
      <w:bookmarkEnd w:id="46"/>
      <w:bookmarkEnd w:id="47"/>
    </w:p>
    <w:p w14:paraId="3C2E0146" w14:textId="77777777" w:rsidR="001A40A5" w:rsidRPr="001A40A5" w:rsidRDefault="001A40A5" w:rsidP="001A40A5"/>
    <w:p w14:paraId="3789AFEF" w14:textId="57D5F39D"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Your first step </w:t>
      </w:r>
      <w:r w:rsidR="001E4E35">
        <w:rPr>
          <w:rFonts w:ascii="Muli" w:hAnsi="Muli"/>
          <w:color w:val="000000"/>
        </w:rPr>
        <w:t>for</w:t>
      </w:r>
      <w:r w:rsidRPr="001A40A5">
        <w:rPr>
          <w:rFonts w:ascii="Muli" w:hAnsi="Muli"/>
          <w:color w:val="000000"/>
        </w:rPr>
        <w:t xml:space="preserve"> gathering </w:t>
      </w:r>
      <w:r w:rsidR="001A40A5">
        <w:rPr>
          <w:rFonts w:ascii="Muli" w:hAnsi="Muli"/>
          <w:color w:val="000000"/>
        </w:rPr>
        <w:t>insurance</w:t>
      </w:r>
      <w:r w:rsidRPr="001A40A5">
        <w:rPr>
          <w:rFonts w:ascii="Muli" w:hAnsi="Muli"/>
          <w:color w:val="000000"/>
        </w:rPr>
        <w:t xml:space="preserve"> information is to get as much data as you can from </w:t>
      </w:r>
      <w:r w:rsidR="001A40A5">
        <w:rPr>
          <w:rFonts w:ascii="Muli" w:hAnsi="Muli"/>
          <w:color w:val="000000"/>
        </w:rPr>
        <w:t>the patient</w:t>
      </w:r>
      <w:r w:rsidRPr="001A40A5">
        <w:rPr>
          <w:rFonts w:ascii="Muli" w:hAnsi="Muli"/>
          <w:color w:val="000000"/>
        </w:rPr>
        <w:t xml:space="preserve">. </w:t>
      </w:r>
      <w:r w:rsidR="001A40A5">
        <w:rPr>
          <w:rFonts w:ascii="Muli" w:hAnsi="Muli"/>
          <w:color w:val="000000"/>
        </w:rPr>
        <w:t>In m</w:t>
      </w:r>
      <w:r w:rsidRPr="001A40A5">
        <w:rPr>
          <w:rFonts w:ascii="Muli" w:hAnsi="Muli"/>
          <w:color w:val="000000"/>
        </w:rPr>
        <w:t>ost offices</w:t>
      </w:r>
      <w:r w:rsidR="001A40A5">
        <w:rPr>
          <w:rFonts w:ascii="Muli" w:hAnsi="Muli"/>
          <w:color w:val="000000"/>
        </w:rPr>
        <w:t xml:space="preserve">, </w:t>
      </w:r>
      <w:r w:rsidRPr="001A40A5">
        <w:rPr>
          <w:rFonts w:ascii="Muli" w:hAnsi="Muli"/>
          <w:color w:val="000000"/>
        </w:rPr>
        <w:t>the patient coordinator gather</w:t>
      </w:r>
      <w:r w:rsidR="001A40A5">
        <w:rPr>
          <w:rFonts w:ascii="Muli" w:hAnsi="Muli"/>
          <w:color w:val="000000"/>
        </w:rPr>
        <w:t>s</w:t>
      </w:r>
      <w:r w:rsidRPr="001A40A5">
        <w:rPr>
          <w:rFonts w:ascii="Muli" w:hAnsi="Muli"/>
          <w:color w:val="000000"/>
        </w:rPr>
        <w:t xml:space="preserve"> the initial policy information from patient</w:t>
      </w:r>
      <w:r w:rsidR="001A40A5">
        <w:rPr>
          <w:rFonts w:ascii="Muli" w:hAnsi="Muli"/>
          <w:color w:val="000000"/>
        </w:rPr>
        <w:t>s</w:t>
      </w:r>
      <w:r w:rsidRPr="001A40A5">
        <w:rPr>
          <w:rFonts w:ascii="Muli" w:hAnsi="Muli"/>
          <w:color w:val="000000"/>
        </w:rPr>
        <w:t xml:space="preserve"> when making appointments. </w:t>
      </w:r>
      <w:r w:rsidR="001A40A5">
        <w:rPr>
          <w:rFonts w:ascii="Muli" w:hAnsi="Muli"/>
          <w:color w:val="000000"/>
        </w:rPr>
        <w:t>A</w:t>
      </w:r>
      <w:r w:rsidRPr="001A40A5">
        <w:rPr>
          <w:rFonts w:ascii="Muli" w:hAnsi="Muli"/>
          <w:color w:val="000000"/>
        </w:rPr>
        <w:t>s the accounts coordinator</w:t>
      </w:r>
      <w:r w:rsidR="001A40A5">
        <w:rPr>
          <w:rFonts w:ascii="Muli" w:hAnsi="Muli"/>
          <w:color w:val="000000"/>
        </w:rPr>
        <w:t>,</w:t>
      </w:r>
      <w:r w:rsidRPr="001A40A5">
        <w:rPr>
          <w:rFonts w:ascii="Muli" w:hAnsi="Muli"/>
          <w:color w:val="000000"/>
        </w:rPr>
        <w:t xml:space="preserve"> </w:t>
      </w:r>
      <w:r w:rsidR="001A40A5">
        <w:rPr>
          <w:rFonts w:ascii="Muli" w:hAnsi="Muli"/>
          <w:color w:val="000000"/>
        </w:rPr>
        <w:t>you must</w:t>
      </w:r>
      <w:r w:rsidRPr="001A40A5">
        <w:rPr>
          <w:rFonts w:ascii="Muli" w:hAnsi="Muli"/>
          <w:color w:val="000000"/>
        </w:rPr>
        <w:t xml:space="preserve"> ensure that the patient coordinator is fully trained on this </w:t>
      </w:r>
      <w:r w:rsidR="001E4E35">
        <w:rPr>
          <w:rFonts w:ascii="Muli" w:hAnsi="Muli"/>
          <w:color w:val="000000"/>
        </w:rPr>
        <w:t xml:space="preserve">process </w:t>
      </w:r>
      <w:r w:rsidRPr="001A40A5">
        <w:rPr>
          <w:rFonts w:ascii="Muli" w:hAnsi="Muli"/>
          <w:color w:val="000000"/>
        </w:rPr>
        <w:t xml:space="preserve">and provide </w:t>
      </w:r>
      <w:r w:rsidR="001E4E35">
        <w:rPr>
          <w:rFonts w:ascii="Muli" w:hAnsi="Muli"/>
          <w:color w:val="000000"/>
        </w:rPr>
        <w:t xml:space="preserve">them </w:t>
      </w:r>
      <w:r w:rsidRPr="001A40A5">
        <w:rPr>
          <w:rFonts w:ascii="Muli" w:hAnsi="Muli"/>
          <w:color w:val="000000"/>
        </w:rPr>
        <w:t xml:space="preserve">with the </w:t>
      </w:r>
      <w:r w:rsidR="00D23339">
        <w:rPr>
          <w:rFonts w:ascii="Muli" w:hAnsi="Muli"/>
          <w:color w:val="000000"/>
        </w:rPr>
        <w:t>Insurance Verification Form and any other necessary forms</w:t>
      </w:r>
      <w:r w:rsidRPr="001A40A5">
        <w:rPr>
          <w:rFonts w:ascii="Muli" w:hAnsi="Muli"/>
          <w:color w:val="000000"/>
        </w:rPr>
        <w:t>.</w:t>
      </w:r>
    </w:p>
    <w:p w14:paraId="382F2311" w14:textId="77777777" w:rsidR="00653A5E" w:rsidRDefault="00653A5E" w:rsidP="00653A5E">
      <w:pPr>
        <w:pBdr>
          <w:top w:val="nil"/>
          <w:left w:val="nil"/>
          <w:bottom w:val="nil"/>
          <w:right w:val="nil"/>
          <w:between w:val="nil"/>
        </w:pBdr>
        <w:rPr>
          <w:color w:val="000000"/>
        </w:rPr>
      </w:pPr>
    </w:p>
    <w:p w14:paraId="03610258" w14:textId="7000CB51" w:rsidR="00653A5E" w:rsidRPr="001A40A5" w:rsidRDefault="00653A5E" w:rsidP="001A40A5">
      <w:pPr>
        <w:pStyle w:val="Heading3"/>
      </w:pPr>
      <w:bookmarkStart w:id="48" w:name="_Toc46763552"/>
      <w:bookmarkStart w:id="49" w:name="_Toc72916949"/>
      <w:r w:rsidRPr="001A40A5">
        <w:t>Existing Patients</w:t>
      </w:r>
      <w:bookmarkEnd w:id="48"/>
      <w:bookmarkEnd w:id="49"/>
    </w:p>
    <w:p w14:paraId="3BA3A22A" w14:textId="4C5FAF9D"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Existing patients often change policies</w:t>
      </w:r>
      <w:r w:rsidR="001E4E35">
        <w:rPr>
          <w:rFonts w:ascii="Muli" w:hAnsi="Muli"/>
          <w:color w:val="000000"/>
        </w:rPr>
        <w:t>, so it is important that the schedule coordinator always ask if there have been any changes in the patient’s insurance coverage</w:t>
      </w:r>
      <w:r w:rsidRPr="001A40A5">
        <w:rPr>
          <w:rFonts w:ascii="Muli" w:hAnsi="Muli"/>
          <w:color w:val="000000"/>
        </w:rPr>
        <w:t xml:space="preserve"> when making appointments. If </w:t>
      </w:r>
      <w:r w:rsidR="001E4E35">
        <w:rPr>
          <w:rFonts w:ascii="Muli" w:hAnsi="Muli"/>
          <w:color w:val="000000"/>
        </w:rPr>
        <w:t>there have been changes</w:t>
      </w:r>
      <w:r w:rsidRPr="001A40A5">
        <w:rPr>
          <w:rFonts w:ascii="Muli" w:hAnsi="Muli"/>
          <w:color w:val="000000"/>
        </w:rPr>
        <w:t xml:space="preserve">, follow the same steps outlined below for gathering insurance information from a new patient. </w:t>
      </w:r>
    </w:p>
    <w:p w14:paraId="0F9107F1" w14:textId="77777777" w:rsidR="00653A5E" w:rsidRPr="001A40A5" w:rsidRDefault="00653A5E" w:rsidP="00653A5E">
      <w:pPr>
        <w:pBdr>
          <w:top w:val="nil"/>
          <w:left w:val="nil"/>
          <w:bottom w:val="nil"/>
          <w:right w:val="nil"/>
          <w:between w:val="nil"/>
        </w:pBdr>
        <w:rPr>
          <w:rFonts w:ascii="Muli" w:hAnsi="Muli"/>
          <w:color w:val="000000"/>
        </w:rPr>
      </w:pPr>
    </w:p>
    <w:p w14:paraId="49EA647E" w14:textId="6984D3F1" w:rsidR="00653A5E" w:rsidRPr="001A40A5" w:rsidRDefault="00653A5E" w:rsidP="001A40A5">
      <w:pPr>
        <w:pStyle w:val="Heading3"/>
      </w:pPr>
      <w:bookmarkStart w:id="50" w:name="_Toc46763553"/>
      <w:bookmarkStart w:id="51" w:name="_Toc72916950"/>
      <w:r w:rsidRPr="001A40A5">
        <w:t>New Patients</w:t>
      </w:r>
      <w:bookmarkEnd w:id="50"/>
      <w:bookmarkEnd w:id="51"/>
    </w:p>
    <w:p w14:paraId="021AE6A7" w14:textId="1B957C53"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When a new patient makes an appointment, </w:t>
      </w:r>
      <w:r w:rsidR="001E4E35">
        <w:rPr>
          <w:rFonts w:ascii="Muli" w:hAnsi="Muli"/>
          <w:color w:val="000000"/>
        </w:rPr>
        <w:t>the</w:t>
      </w:r>
      <w:r w:rsidRPr="001A40A5">
        <w:rPr>
          <w:rFonts w:ascii="Muli" w:hAnsi="Muli"/>
          <w:color w:val="000000"/>
        </w:rPr>
        <w:t xml:space="preserve"> patient coordinator </w:t>
      </w:r>
      <w:r w:rsidR="001E4E35">
        <w:rPr>
          <w:rFonts w:ascii="Muli" w:hAnsi="Muli"/>
          <w:color w:val="000000"/>
        </w:rPr>
        <w:t>will</w:t>
      </w:r>
      <w:r w:rsidRPr="001A40A5">
        <w:rPr>
          <w:rFonts w:ascii="Muli" w:hAnsi="Muli"/>
          <w:color w:val="000000"/>
        </w:rPr>
        <w:t xml:space="preserve"> ask the patient if they have a dental insurance policy and, if so, to answer a few simple questions about it. The patient will know most of this information but should also be </w:t>
      </w:r>
      <w:r w:rsidR="001E4E35">
        <w:rPr>
          <w:rFonts w:ascii="Muli" w:hAnsi="Muli"/>
          <w:color w:val="000000"/>
        </w:rPr>
        <w:t>prompted</w:t>
      </w:r>
      <w:r w:rsidRPr="001A40A5">
        <w:rPr>
          <w:rFonts w:ascii="Muli" w:hAnsi="Muli"/>
          <w:color w:val="000000"/>
        </w:rPr>
        <w:t xml:space="preserve"> </w:t>
      </w:r>
      <w:r w:rsidR="001E4E35">
        <w:rPr>
          <w:rFonts w:ascii="Muli" w:hAnsi="Muli"/>
          <w:color w:val="000000"/>
        </w:rPr>
        <w:t>to</w:t>
      </w:r>
      <w:r w:rsidRPr="001A40A5">
        <w:rPr>
          <w:rFonts w:ascii="Muli" w:hAnsi="Muli"/>
          <w:color w:val="000000"/>
        </w:rPr>
        <w:t xml:space="preserve"> </w:t>
      </w:r>
      <w:r w:rsidR="001E4E35">
        <w:rPr>
          <w:rFonts w:ascii="Muli" w:hAnsi="Muli"/>
          <w:color w:val="000000"/>
        </w:rPr>
        <w:t>have</w:t>
      </w:r>
      <w:r w:rsidRPr="001A40A5">
        <w:rPr>
          <w:rFonts w:ascii="Muli" w:hAnsi="Muli"/>
          <w:color w:val="000000"/>
        </w:rPr>
        <w:t xml:space="preserve"> their insurance card </w:t>
      </w:r>
      <w:r w:rsidR="001E4E35">
        <w:rPr>
          <w:rFonts w:ascii="Muli" w:hAnsi="Muli"/>
          <w:color w:val="000000"/>
        </w:rPr>
        <w:t>in hand during the call</w:t>
      </w:r>
      <w:r w:rsidRPr="001A40A5">
        <w:rPr>
          <w:rFonts w:ascii="Muli" w:hAnsi="Muli"/>
          <w:color w:val="000000"/>
        </w:rPr>
        <w:t xml:space="preserve">. </w:t>
      </w:r>
    </w:p>
    <w:p w14:paraId="06479D64" w14:textId="77777777"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 </w:t>
      </w:r>
    </w:p>
    <w:p w14:paraId="046DAF97" w14:textId="185CC225" w:rsidR="00653A5E" w:rsidRPr="001A40A5" w:rsidRDefault="001E4E35" w:rsidP="00653A5E">
      <w:pPr>
        <w:pBdr>
          <w:top w:val="nil"/>
          <w:left w:val="nil"/>
          <w:bottom w:val="nil"/>
          <w:right w:val="nil"/>
          <w:between w:val="nil"/>
        </w:pBdr>
        <w:rPr>
          <w:rFonts w:ascii="Muli" w:hAnsi="Muli"/>
          <w:color w:val="000000"/>
        </w:rPr>
      </w:pPr>
      <w:r>
        <w:rPr>
          <w:rFonts w:ascii="Muli" w:hAnsi="Muli"/>
          <w:color w:val="000000"/>
        </w:rPr>
        <w:t>The following i</w:t>
      </w:r>
      <w:r w:rsidR="00653A5E" w:rsidRPr="001A40A5">
        <w:rPr>
          <w:rFonts w:ascii="Muli" w:hAnsi="Muli"/>
          <w:color w:val="000000"/>
        </w:rPr>
        <w:t xml:space="preserve">nformation </w:t>
      </w:r>
      <w:r>
        <w:rPr>
          <w:rFonts w:ascii="Muli" w:hAnsi="Muli"/>
          <w:color w:val="000000"/>
        </w:rPr>
        <w:t xml:space="preserve">should be </w:t>
      </w:r>
      <w:r w:rsidR="00653A5E" w:rsidRPr="001A40A5">
        <w:rPr>
          <w:rFonts w:ascii="Muli" w:hAnsi="Muli"/>
          <w:color w:val="000000"/>
        </w:rPr>
        <w:t>gathered:</w:t>
      </w:r>
    </w:p>
    <w:p w14:paraId="7EF5F869" w14:textId="1817D0A0" w:rsidR="00653A5E" w:rsidRPr="001A40A5" w:rsidRDefault="00653A5E" w:rsidP="0093053B">
      <w:pPr>
        <w:pStyle w:val="ListParagraph"/>
        <w:numPr>
          <w:ilvl w:val="0"/>
          <w:numId w:val="25"/>
        </w:numPr>
        <w:pBdr>
          <w:top w:val="nil"/>
          <w:left w:val="nil"/>
          <w:bottom w:val="nil"/>
          <w:right w:val="nil"/>
          <w:between w:val="nil"/>
        </w:pBdr>
        <w:rPr>
          <w:rFonts w:ascii="Muli" w:hAnsi="Muli"/>
          <w:color w:val="000000"/>
        </w:rPr>
      </w:pPr>
      <w:r w:rsidRPr="001A40A5">
        <w:rPr>
          <w:rFonts w:ascii="Muli" w:hAnsi="Muli"/>
          <w:color w:val="000000"/>
        </w:rPr>
        <w:t xml:space="preserve">Name of </w:t>
      </w:r>
      <w:r w:rsidR="001E4E35">
        <w:rPr>
          <w:rFonts w:ascii="Muli" w:hAnsi="Muli"/>
          <w:color w:val="000000"/>
        </w:rPr>
        <w:t xml:space="preserve">the </w:t>
      </w:r>
      <w:r w:rsidRPr="001A40A5">
        <w:rPr>
          <w:rFonts w:ascii="Muli" w:hAnsi="Muli"/>
          <w:color w:val="000000"/>
        </w:rPr>
        <w:t>policy holder</w:t>
      </w:r>
    </w:p>
    <w:p w14:paraId="3D47DC11" w14:textId="77777777" w:rsidR="00653A5E" w:rsidRPr="001A40A5" w:rsidRDefault="00653A5E" w:rsidP="0093053B">
      <w:pPr>
        <w:pStyle w:val="ListParagraph"/>
        <w:numPr>
          <w:ilvl w:val="0"/>
          <w:numId w:val="25"/>
        </w:numPr>
        <w:pBdr>
          <w:top w:val="nil"/>
          <w:left w:val="nil"/>
          <w:bottom w:val="nil"/>
          <w:right w:val="nil"/>
          <w:between w:val="nil"/>
        </w:pBdr>
        <w:rPr>
          <w:rFonts w:ascii="Muli" w:hAnsi="Muli"/>
          <w:color w:val="000000"/>
        </w:rPr>
      </w:pPr>
      <w:r w:rsidRPr="001A40A5">
        <w:rPr>
          <w:rFonts w:ascii="Muli" w:hAnsi="Muli"/>
          <w:color w:val="000000"/>
        </w:rPr>
        <w:t>Date of birth of the policy holder</w:t>
      </w:r>
    </w:p>
    <w:p w14:paraId="08D23ED6" w14:textId="77777777" w:rsidR="00653A5E" w:rsidRPr="001A40A5" w:rsidRDefault="00653A5E" w:rsidP="0093053B">
      <w:pPr>
        <w:pStyle w:val="ListParagraph"/>
        <w:numPr>
          <w:ilvl w:val="0"/>
          <w:numId w:val="25"/>
        </w:numPr>
        <w:pBdr>
          <w:top w:val="nil"/>
          <w:left w:val="nil"/>
          <w:bottom w:val="nil"/>
          <w:right w:val="nil"/>
          <w:between w:val="nil"/>
        </w:pBdr>
        <w:rPr>
          <w:rFonts w:ascii="Muli" w:hAnsi="Muli"/>
          <w:color w:val="000000"/>
        </w:rPr>
      </w:pPr>
      <w:r w:rsidRPr="001A40A5">
        <w:rPr>
          <w:rFonts w:ascii="Muli" w:hAnsi="Muli"/>
          <w:color w:val="000000"/>
        </w:rPr>
        <w:t>Policy holder address &amp; phone number</w:t>
      </w:r>
    </w:p>
    <w:p w14:paraId="04C1563C" w14:textId="17F9D389" w:rsidR="00653A5E" w:rsidRPr="001A40A5" w:rsidRDefault="00653A5E" w:rsidP="0093053B">
      <w:pPr>
        <w:pStyle w:val="ListParagraph"/>
        <w:numPr>
          <w:ilvl w:val="0"/>
          <w:numId w:val="25"/>
        </w:numPr>
        <w:pBdr>
          <w:top w:val="nil"/>
          <w:left w:val="nil"/>
          <w:bottom w:val="nil"/>
          <w:right w:val="nil"/>
          <w:between w:val="nil"/>
        </w:pBdr>
        <w:rPr>
          <w:rFonts w:ascii="Muli" w:hAnsi="Muli"/>
          <w:color w:val="000000"/>
        </w:rPr>
      </w:pPr>
      <w:r w:rsidRPr="001A40A5">
        <w:rPr>
          <w:rFonts w:ascii="Muli" w:hAnsi="Muli"/>
          <w:color w:val="000000"/>
        </w:rPr>
        <w:t xml:space="preserve">Name and date of birth of the patient </w:t>
      </w:r>
      <w:r w:rsidR="001E4E35">
        <w:rPr>
          <w:rFonts w:ascii="Muli" w:hAnsi="Muli"/>
          <w:color w:val="000000"/>
        </w:rPr>
        <w:t>(</w:t>
      </w:r>
      <w:r w:rsidRPr="001A40A5">
        <w:rPr>
          <w:rFonts w:ascii="Muli" w:hAnsi="Muli"/>
          <w:color w:val="000000"/>
        </w:rPr>
        <w:t>if different than the policy holder</w:t>
      </w:r>
      <w:r w:rsidR="001E4E35">
        <w:rPr>
          <w:rFonts w:ascii="Muli" w:hAnsi="Muli"/>
          <w:color w:val="000000"/>
        </w:rPr>
        <w:t>)</w:t>
      </w:r>
    </w:p>
    <w:p w14:paraId="08160202" w14:textId="77777777" w:rsidR="00653A5E" w:rsidRPr="001A40A5" w:rsidRDefault="00653A5E" w:rsidP="0093053B">
      <w:pPr>
        <w:pStyle w:val="ListParagraph"/>
        <w:numPr>
          <w:ilvl w:val="0"/>
          <w:numId w:val="25"/>
        </w:numPr>
        <w:pBdr>
          <w:top w:val="nil"/>
          <w:left w:val="nil"/>
          <w:bottom w:val="nil"/>
          <w:right w:val="nil"/>
          <w:between w:val="nil"/>
        </w:pBdr>
        <w:rPr>
          <w:rFonts w:ascii="Muli" w:hAnsi="Muli"/>
          <w:color w:val="000000"/>
        </w:rPr>
      </w:pPr>
      <w:r w:rsidRPr="001A40A5">
        <w:rPr>
          <w:rFonts w:ascii="Muli" w:hAnsi="Muli"/>
          <w:color w:val="000000"/>
        </w:rPr>
        <w:t>Name of the insurance company</w:t>
      </w:r>
    </w:p>
    <w:p w14:paraId="4F57C1C5" w14:textId="77777777" w:rsidR="00653A5E" w:rsidRPr="001A40A5" w:rsidRDefault="00653A5E" w:rsidP="0093053B">
      <w:pPr>
        <w:pStyle w:val="ListParagraph"/>
        <w:numPr>
          <w:ilvl w:val="0"/>
          <w:numId w:val="25"/>
        </w:numPr>
        <w:pBdr>
          <w:top w:val="nil"/>
          <w:left w:val="nil"/>
          <w:bottom w:val="nil"/>
          <w:right w:val="nil"/>
          <w:between w:val="nil"/>
        </w:pBdr>
        <w:rPr>
          <w:rFonts w:ascii="Muli" w:hAnsi="Muli"/>
          <w:color w:val="000000"/>
        </w:rPr>
      </w:pPr>
      <w:r w:rsidRPr="001A40A5">
        <w:rPr>
          <w:rFonts w:ascii="Muli" w:hAnsi="Muli"/>
          <w:color w:val="000000"/>
        </w:rPr>
        <w:lastRenderedPageBreak/>
        <w:t>Phone number of the insurance company</w:t>
      </w:r>
    </w:p>
    <w:p w14:paraId="74B1817F" w14:textId="77777777" w:rsidR="00653A5E" w:rsidRPr="001A40A5" w:rsidRDefault="00653A5E" w:rsidP="0093053B">
      <w:pPr>
        <w:pStyle w:val="ListParagraph"/>
        <w:numPr>
          <w:ilvl w:val="0"/>
          <w:numId w:val="25"/>
        </w:numPr>
        <w:pBdr>
          <w:top w:val="nil"/>
          <w:left w:val="nil"/>
          <w:bottom w:val="nil"/>
          <w:right w:val="nil"/>
          <w:between w:val="nil"/>
        </w:pBdr>
        <w:rPr>
          <w:rFonts w:ascii="Muli" w:hAnsi="Muli"/>
          <w:color w:val="000000"/>
        </w:rPr>
      </w:pPr>
      <w:r w:rsidRPr="001A40A5">
        <w:rPr>
          <w:rFonts w:ascii="Muli" w:hAnsi="Muli"/>
          <w:color w:val="000000"/>
        </w:rPr>
        <w:t>Policy holder’s social security number and/or the policy ID number</w:t>
      </w:r>
    </w:p>
    <w:p w14:paraId="58C1EAA8" w14:textId="0A2986C5" w:rsidR="00653A5E" w:rsidRPr="001A40A5" w:rsidRDefault="001E4E35" w:rsidP="0093053B">
      <w:pPr>
        <w:pStyle w:val="ListParagraph"/>
        <w:numPr>
          <w:ilvl w:val="0"/>
          <w:numId w:val="25"/>
        </w:numPr>
        <w:pBdr>
          <w:top w:val="nil"/>
          <w:left w:val="nil"/>
          <w:bottom w:val="nil"/>
          <w:right w:val="nil"/>
          <w:between w:val="nil"/>
        </w:pBdr>
        <w:rPr>
          <w:rFonts w:ascii="Muli" w:hAnsi="Muli"/>
          <w:color w:val="000000"/>
        </w:rPr>
      </w:pPr>
      <w:r>
        <w:rPr>
          <w:rFonts w:ascii="Muli" w:hAnsi="Muli"/>
          <w:color w:val="000000"/>
        </w:rPr>
        <w:t>Policy g</w:t>
      </w:r>
      <w:r w:rsidR="00653A5E" w:rsidRPr="001A40A5">
        <w:rPr>
          <w:rFonts w:ascii="Muli" w:hAnsi="Muli"/>
          <w:color w:val="000000"/>
        </w:rPr>
        <w:t>roup number</w:t>
      </w:r>
    </w:p>
    <w:p w14:paraId="2254233F" w14:textId="61C19C5F" w:rsidR="00653A5E" w:rsidRPr="001A40A5" w:rsidRDefault="00653A5E" w:rsidP="0093053B">
      <w:pPr>
        <w:pStyle w:val="ListParagraph"/>
        <w:numPr>
          <w:ilvl w:val="0"/>
          <w:numId w:val="25"/>
        </w:numPr>
        <w:pBdr>
          <w:top w:val="nil"/>
          <w:left w:val="nil"/>
          <w:bottom w:val="nil"/>
          <w:right w:val="nil"/>
          <w:between w:val="nil"/>
        </w:pBdr>
        <w:rPr>
          <w:rFonts w:ascii="Muli" w:hAnsi="Muli"/>
          <w:color w:val="000000"/>
        </w:rPr>
      </w:pPr>
      <w:r w:rsidRPr="001A40A5">
        <w:rPr>
          <w:rFonts w:ascii="Muli" w:hAnsi="Muli"/>
          <w:color w:val="000000"/>
        </w:rPr>
        <w:t xml:space="preserve">Name of their employer </w:t>
      </w:r>
      <w:r w:rsidR="001E4E35">
        <w:rPr>
          <w:rFonts w:ascii="Muli" w:hAnsi="Muli"/>
          <w:color w:val="000000"/>
        </w:rPr>
        <w:t>(</w:t>
      </w:r>
      <w:r w:rsidRPr="001A40A5">
        <w:rPr>
          <w:rFonts w:ascii="Muli" w:hAnsi="Muli"/>
          <w:color w:val="000000"/>
        </w:rPr>
        <w:t xml:space="preserve">if policy </w:t>
      </w:r>
      <w:r w:rsidR="001E4E35">
        <w:rPr>
          <w:rFonts w:ascii="Muli" w:hAnsi="Muli"/>
          <w:color w:val="000000"/>
        </w:rPr>
        <w:t xml:space="preserve">is </w:t>
      </w:r>
      <w:r w:rsidRPr="001A40A5">
        <w:rPr>
          <w:rFonts w:ascii="Muli" w:hAnsi="Muli"/>
          <w:color w:val="000000"/>
        </w:rPr>
        <w:t>provided by an employer</w:t>
      </w:r>
      <w:r w:rsidR="001E4E35">
        <w:rPr>
          <w:rFonts w:ascii="Muli" w:hAnsi="Muli"/>
          <w:color w:val="000000"/>
        </w:rPr>
        <w:t>)</w:t>
      </w:r>
    </w:p>
    <w:p w14:paraId="10D8F72A" w14:textId="73A66AC3" w:rsidR="00653A5E" w:rsidRPr="001A40A5" w:rsidRDefault="001E4E35" w:rsidP="0093053B">
      <w:pPr>
        <w:pStyle w:val="ListParagraph"/>
        <w:numPr>
          <w:ilvl w:val="0"/>
          <w:numId w:val="25"/>
        </w:numPr>
        <w:pBdr>
          <w:top w:val="nil"/>
          <w:left w:val="nil"/>
          <w:bottom w:val="nil"/>
          <w:right w:val="nil"/>
          <w:between w:val="nil"/>
        </w:pBdr>
        <w:rPr>
          <w:rFonts w:ascii="Muli" w:hAnsi="Muli"/>
          <w:color w:val="000000"/>
        </w:rPr>
      </w:pPr>
      <w:r>
        <w:rPr>
          <w:rFonts w:ascii="Muli" w:hAnsi="Muli"/>
          <w:color w:val="000000"/>
        </w:rPr>
        <w:t>W</w:t>
      </w:r>
      <w:r w:rsidR="00653A5E" w:rsidRPr="001A40A5">
        <w:rPr>
          <w:rFonts w:ascii="Muli" w:hAnsi="Muli"/>
          <w:color w:val="000000"/>
        </w:rPr>
        <w:t>hether the plan includes single or family coverage</w:t>
      </w:r>
      <w:r>
        <w:rPr>
          <w:rFonts w:ascii="Muli" w:hAnsi="Muli"/>
          <w:color w:val="000000"/>
        </w:rPr>
        <w:t xml:space="preserve"> (i</w:t>
      </w:r>
      <w:r w:rsidRPr="001A40A5">
        <w:rPr>
          <w:rFonts w:ascii="Muli" w:hAnsi="Muli"/>
          <w:color w:val="000000"/>
        </w:rPr>
        <w:t xml:space="preserve">f known or noted on the </w:t>
      </w:r>
      <w:r>
        <w:rPr>
          <w:rFonts w:ascii="Muli" w:hAnsi="Muli"/>
          <w:color w:val="000000"/>
        </w:rPr>
        <w:t xml:space="preserve">insurance </w:t>
      </w:r>
      <w:r w:rsidRPr="001A40A5">
        <w:rPr>
          <w:rFonts w:ascii="Muli" w:hAnsi="Muli"/>
          <w:color w:val="000000"/>
        </w:rPr>
        <w:t>card</w:t>
      </w:r>
      <w:r>
        <w:rPr>
          <w:rFonts w:ascii="Muli" w:hAnsi="Muli"/>
          <w:color w:val="000000"/>
        </w:rPr>
        <w:t>)</w:t>
      </w:r>
    </w:p>
    <w:p w14:paraId="7AA5261F" w14:textId="77777777" w:rsidR="001A40A5" w:rsidRDefault="001A40A5" w:rsidP="001A40A5">
      <w:bookmarkStart w:id="52" w:name="_Toc46763554"/>
    </w:p>
    <w:p w14:paraId="6E8EC079" w14:textId="0925A379" w:rsidR="00653A5E" w:rsidRDefault="001E4E35" w:rsidP="00653A5E">
      <w:pPr>
        <w:pStyle w:val="Heading2"/>
      </w:pPr>
      <w:bookmarkStart w:id="53" w:name="_Toc72916951"/>
      <w:r>
        <w:t xml:space="preserve">Step 2: </w:t>
      </w:r>
      <w:r w:rsidR="00653A5E">
        <w:t>Getting I</w:t>
      </w:r>
      <w:r w:rsidR="001A40A5">
        <w:t>nsurance I</w:t>
      </w:r>
      <w:r w:rsidR="00653A5E">
        <w:t>nformation from the Insurance Company</w:t>
      </w:r>
      <w:bookmarkEnd w:id="52"/>
      <w:bookmarkEnd w:id="53"/>
    </w:p>
    <w:p w14:paraId="7A904BBA" w14:textId="77777777" w:rsidR="001E4E35" w:rsidRPr="001E4E35" w:rsidRDefault="001E4E35" w:rsidP="001E4E35"/>
    <w:p w14:paraId="757AE754" w14:textId="4A58D658" w:rsidR="00653A5E" w:rsidRPr="001A40A5" w:rsidRDefault="001E4E35" w:rsidP="00653A5E">
      <w:pPr>
        <w:pBdr>
          <w:top w:val="nil"/>
          <w:left w:val="nil"/>
          <w:bottom w:val="nil"/>
          <w:right w:val="nil"/>
          <w:between w:val="nil"/>
        </w:pBdr>
        <w:rPr>
          <w:rFonts w:ascii="Muli" w:hAnsi="Muli"/>
          <w:color w:val="000000"/>
        </w:rPr>
      </w:pPr>
      <w:r>
        <w:rPr>
          <w:rFonts w:ascii="Muli" w:hAnsi="Muli"/>
          <w:color w:val="000000"/>
        </w:rPr>
        <w:t>The second</w:t>
      </w:r>
      <w:r w:rsidR="00653A5E" w:rsidRPr="001A40A5">
        <w:rPr>
          <w:rFonts w:ascii="Muli" w:hAnsi="Muli"/>
          <w:color w:val="000000"/>
        </w:rPr>
        <w:t xml:space="preserve"> step </w:t>
      </w:r>
      <w:r>
        <w:rPr>
          <w:rFonts w:ascii="Muli" w:hAnsi="Muli"/>
          <w:color w:val="000000"/>
        </w:rPr>
        <w:t>for</w:t>
      </w:r>
      <w:r w:rsidR="00653A5E" w:rsidRPr="001A40A5">
        <w:rPr>
          <w:rFonts w:ascii="Muli" w:hAnsi="Muli"/>
          <w:color w:val="000000"/>
        </w:rPr>
        <w:t xml:space="preserve"> gathering</w:t>
      </w:r>
      <w:r>
        <w:rPr>
          <w:rFonts w:ascii="Muli" w:hAnsi="Muli"/>
          <w:color w:val="000000"/>
        </w:rPr>
        <w:t xml:space="preserve"> insurance</w:t>
      </w:r>
      <w:r w:rsidR="00653A5E" w:rsidRPr="001A40A5">
        <w:rPr>
          <w:rFonts w:ascii="Muli" w:hAnsi="Muli"/>
          <w:color w:val="000000"/>
        </w:rPr>
        <w:t xml:space="preserve"> information is to speak with a representative </w:t>
      </w:r>
      <w:r w:rsidR="00D23339">
        <w:rPr>
          <w:rFonts w:ascii="Muli" w:hAnsi="Muli"/>
          <w:color w:val="000000"/>
        </w:rPr>
        <w:t>from</w:t>
      </w:r>
      <w:r w:rsidR="00653A5E" w:rsidRPr="001A40A5">
        <w:rPr>
          <w:rFonts w:ascii="Muli" w:hAnsi="Muli"/>
          <w:color w:val="000000"/>
        </w:rPr>
        <w:t xml:space="preserve"> the insurance company</w:t>
      </w:r>
      <w:r>
        <w:rPr>
          <w:rFonts w:ascii="Muli" w:hAnsi="Muli"/>
          <w:color w:val="000000"/>
        </w:rPr>
        <w:t xml:space="preserve">. </w:t>
      </w:r>
      <w:r w:rsidR="00D23339">
        <w:rPr>
          <w:rFonts w:ascii="Muli" w:hAnsi="Muli"/>
          <w:color w:val="000000"/>
        </w:rPr>
        <w:t>T</w:t>
      </w:r>
      <w:r w:rsidR="00653A5E" w:rsidRPr="001A40A5">
        <w:rPr>
          <w:rFonts w:ascii="Muli" w:hAnsi="Muli"/>
          <w:color w:val="000000"/>
        </w:rPr>
        <w:t xml:space="preserve">he </w:t>
      </w:r>
      <w:r w:rsidR="00D23339">
        <w:rPr>
          <w:rFonts w:ascii="Muli" w:hAnsi="Muli"/>
          <w:color w:val="000000"/>
        </w:rPr>
        <w:t xml:space="preserve">insurance company’s </w:t>
      </w:r>
      <w:r w:rsidR="00653A5E" w:rsidRPr="001A40A5">
        <w:rPr>
          <w:rFonts w:ascii="Muli" w:hAnsi="Muli"/>
          <w:color w:val="000000"/>
        </w:rPr>
        <w:t xml:space="preserve">phone number </w:t>
      </w:r>
      <w:r w:rsidR="00D23339">
        <w:rPr>
          <w:rFonts w:ascii="Muli" w:hAnsi="Muli"/>
          <w:color w:val="000000"/>
        </w:rPr>
        <w:t xml:space="preserve">should have been included in the information received form the patient. </w:t>
      </w:r>
    </w:p>
    <w:p w14:paraId="070967A6" w14:textId="77777777" w:rsidR="00653A5E" w:rsidRPr="001A40A5" w:rsidRDefault="00653A5E" w:rsidP="00653A5E">
      <w:pPr>
        <w:pBdr>
          <w:top w:val="nil"/>
          <w:left w:val="nil"/>
          <w:bottom w:val="nil"/>
          <w:right w:val="nil"/>
          <w:between w:val="nil"/>
        </w:pBdr>
        <w:rPr>
          <w:rFonts w:ascii="Muli" w:hAnsi="Muli"/>
          <w:color w:val="000000"/>
        </w:rPr>
      </w:pPr>
    </w:p>
    <w:p w14:paraId="0ED9EE99" w14:textId="506D5458"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Always attempt to call the insurance company prior to the patient’s appointment. If for some reason you don’t </w:t>
      </w:r>
      <w:r w:rsidR="00D23339">
        <w:rPr>
          <w:rFonts w:ascii="Muli" w:hAnsi="Muli"/>
          <w:color w:val="000000"/>
        </w:rPr>
        <w:t>have</w:t>
      </w:r>
      <w:r w:rsidRPr="001A40A5">
        <w:rPr>
          <w:rFonts w:ascii="Muli" w:hAnsi="Muli"/>
          <w:color w:val="000000"/>
        </w:rPr>
        <w:t xml:space="preserve"> the necessary information until the patient arrives, call the insurance company while the patient is waiting in reception and/or in their appointment. </w:t>
      </w:r>
    </w:p>
    <w:p w14:paraId="59A32C43" w14:textId="77777777" w:rsidR="00653A5E" w:rsidRPr="001A40A5" w:rsidRDefault="00653A5E" w:rsidP="00653A5E">
      <w:pPr>
        <w:pBdr>
          <w:top w:val="nil"/>
          <w:left w:val="nil"/>
          <w:bottom w:val="nil"/>
          <w:right w:val="nil"/>
          <w:between w:val="nil"/>
        </w:pBdr>
        <w:rPr>
          <w:rFonts w:ascii="Muli" w:hAnsi="Muli"/>
          <w:color w:val="000000"/>
        </w:rPr>
      </w:pPr>
    </w:p>
    <w:p w14:paraId="63E5E785" w14:textId="23E57892"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When calling the insurance company, you will likely get a recording of options to choose from. Always opt out of any “Fax Back” or “Fast Fax” </w:t>
      </w:r>
      <w:r w:rsidR="00D23339">
        <w:rPr>
          <w:rFonts w:ascii="Muli" w:hAnsi="Muli"/>
          <w:color w:val="000000"/>
        </w:rPr>
        <w:t xml:space="preserve">options </w:t>
      </w:r>
      <w:r w:rsidRPr="001A40A5">
        <w:rPr>
          <w:rFonts w:ascii="Muli" w:hAnsi="Muli"/>
          <w:color w:val="000000"/>
        </w:rPr>
        <w:t>for coverage information</w:t>
      </w:r>
      <w:r w:rsidR="00D23339">
        <w:rPr>
          <w:rFonts w:ascii="Muli" w:hAnsi="Muli"/>
          <w:color w:val="000000"/>
        </w:rPr>
        <w:t>,</w:t>
      </w:r>
      <w:r w:rsidRPr="001A40A5">
        <w:rPr>
          <w:rFonts w:ascii="Muli" w:hAnsi="Muli"/>
          <w:color w:val="000000"/>
        </w:rPr>
        <w:t xml:space="preserve"> as the faxes normally do not include all </w:t>
      </w:r>
      <w:r w:rsidR="00D23339">
        <w:rPr>
          <w:rFonts w:ascii="Muli" w:hAnsi="Muli"/>
          <w:color w:val="000000"/>
        </w:rPr>
        <w:t>necessary</w:t>
      </w:r>
      <w:r w:rsidRPr="001A40A5">
        <w:rPr>
          <w:rFonts w:ascii="Muli" w:hAnsi="Muli"/>
          <w:color w:val="000000"/>
        </w:rPr>
        <w:t xml:space="preserve"> information. Always speak to a live person</w:t>
      </w:r>
      <w:r w:rsidR="00D23339">
        <w:rPr>
          <w:rFonts w:ascii="Muli" w:hAnsi="Muli"/>
          <w:color w:val="000000"/>
        </w:rPr>
        <w:t xml:space="preserve"> and get all necessary information to complete the form</w:t>
      </w:r>
      <w:r w:rsidRPr="001A40A5">
        <w:rPr>
          <w:rFonts w:ascii="Muli" w:hAnsi="Muli"/>
          <w:color w:val="000000"/>
        </w:rPr>
        <w:t>.</w:t>
      </w:r>
    </w:p>
    <w:p w14:paraId="05EFC9B6" w14:textId="77777777" w:rsidR="00653A5E" w:rsidRPr="001A40A5" w:rsidRDefault="00653A5E" w:rsidP="00653A5E">
      <w:pPr>
        <w:pBdr>
          <w:top w:val="nil"/>
          <w:left w:val="nil"/>
          <w:bottom w:val="nil"/>
          <w:right w:val="nil"/>
          <w:between w:val="nil"/>
        </w:pBdr>
        <w:rPr>
          <w:rFonts w:ascii="Muli" w:hAnsi="Muli"/>
          <w:color w:val="000000"/>
        </w:rPr>
      </w:pPr>
    </w:p>
    <w:p w14:paraId="5B1A1046" w14:textId="551880B5"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Being fully prepared to have a conversation with an insurance representative is </w:t>
      </w:r>
      <w:r w:rsidR="00D23339">
        <w:rPr>
          <w:rFonts w:ascii="Muli" w:hAnsi="Muli"/>
          <w:color w:val="000000"/>
        </w:rPr>
        <w:t xml:space="preserve">a </w:t>
      </w:r>
      <w:r w:rsidRPr="001A40A5">
        <w:rPr>
          <w:rFonts w:ascii="Muli" w:hAnsi="Muli"/>
          <w:color w:val="000000"/>
        </w:rPr>
        <w:t>very important</w:t>
      </w:r>
      <w:r w:rsidR="00D23339">
        <w:rPr>
          <w:rFonts w:ascii="Muli" w:hAnsi="Muli"/>
          <w:color w:val="000000"/>
        </w:rPr>
        <w:t xml:space="preserve"> part of being the patient’s advocate</w:t>
      </w:r>
      <w:r w:rsidRPr="001A40A5">
        <w:rPr>
          <w:rFonts w:ascii="Muli" w:hAnsi="Muli"/>
          <w:color w:val="000000"/>
        </w:rPr>
        <w:t xml:space="preserve">. You can be most prepared by </w:t>
      </w:r>
    </w:p>
    <w:p w14:paraId="11EF405F" w14:textId="430177FA" w:rsidR="00653A5E" w:rsidRPr="001A40A5" w:rsidRDefault="00D23339" w:rsidP="0093053B">
      <w:pPr>
        <w:pStyle w:val="ListParagraph"/>
        <w:numPr>
          <w:ilvl w:val="0"/>
          <w:numId w:val="9"/>
        </w:numPr>
        <w:spacing w:after="200"/>
        <w:rPr>
          <w:rFonts w:ascii="Muli" w:hAnsi="Muli"/>
          <w:color w:val="000000"/>
        </w:rPr>
      </w:pPr>
      <w:r>
        <w:rPr>
          <w:rFonts w:ascii="Muli" w:hAnsi="Muli"/>
          <w:color w:val="000000"/>
        </w:rPr>
        <w:t>ensuring that</w:t>
      </w:r>
      <w:r w:rsidR="00653A5E" w:rsidRPr="001A40A5">
        <w:rPr>
          <w:rFonts w:ascii="Muli" w:hAnsi="Muli"/>
          <w:color w:val="000000"/>
        </w:rPr>
        <w:t xml:space="preserve"> you understand all the terms and explanations on the form. </w:t>
      </w:r>
      <w:r>
        <w:rPr>
          <w:rFonts w:ascii="Muli" w:hAnsi="Muli"/>
          <w:color w:val="000000"/>
        </w:rPr>
        <w:t>Not understanding the terms could result in</w:t>
      </w:r>
      <w:r w:rsidR="00653A5E" w:rsidRPr="001A40A5">
        <w:rPr>
          <w:rFonts w:ascii="Muli" w:hAnsi="Muli"/>
          <w:color w:val="000000"/>
        </w:rPr>
        <w:t xml:space="preserve"> you </w:t>
      </w:r>
      <w:r>
        <w:rPr>
          <w:rFonts w:ascii="Muli" w:hAnsi="Muli"/>
          <w:color w:val="000000"/>
        </w:rPr>
        <w:t xml:space="preserve">being </w:t>
      </w:r>
      <w:r w:rsidR="00653A5E" w:rsidRPr="001A40A5">
        <w:rPr>
          <w:rFonts w:ascii="Muli" w:hAnsi="Muli"/>
          <w:color w:val="000000"/>
        </w:rPr>
        <w:t xml:space="preserve">confused </w:t>
      </w:r>
      <w:r>
        <w:rPr>
          <w:rFonts w:ascii="Muli" w:hAnsi="Muli"/>
          <w:color w:val="000000"/>
        </w:rPr>
        <w:t>by</w:t>
      </w:r>
      <w:r w:rsidR="00653A5E" w:rsidRPr="001A40A5">
        <w:rPr>
          <w:rFonts w:ascii="Muli" w:hAnsi="Muli"/>
          <w:color w:val="000000"/>
        </w:rPr>
        <w:t xml:space="preserve"> what you are asking and</w:t>
      </w:r>
      <w:r>
        <w:rPr>
          <w:rFonts w:ascii="Muli" w:hAnsi="Muli"/>
          <w:color w:val="000000"/>
        </w:rPr>
        <w:t>/or</w:t>
      </w:r>
      <w:r w:rsidR="00653A5E" w:rsidRPr="001A40A5">
        <w:rPr>
          <w:rFonts w:ascii="Muli" w:hAnsi="Muli"/>
          <w:color w:val="000000"/>
        </w:rPr>
        <w:t xml:space="preserve"> whether you are getting the answers</w:t>
      </w:r>
      <w:r>
        <w:rPr>
          <w:rFonts w:ascii="Muli" w:hAnsi="Muli"/>
          <w:color w:val="000000"/>
        </w:rPr>
        <w:t xml:space="preserve"> you need</w:t>
      </w:r>
    </w:p>
    <w:p w14:paraId="2285486B" w14:textId="7875BEE2" w:rsidR="00653A5E" w:rsidRPr="001A40A5" w:rsidRDefault="00D23339" w:rsidP="0093053B">
      <w:pPr>
        <w:pStyle w:val="ListParagraph"/>
        <w:numPr>
          <w:ilvl w:val="0"/>
          <w:numId w:val="9"/>
        </w:numPr>
        <w:spacing w:after="200"/>
        <w:rPr>
          <w:rFonts w:ascii="Muli" w:hAnsi="Muli"/>
          <w:color w:val="000000"/>
        </w:rPr>
      </w:pPr>
      <w:r>
        <w:rPr>
          <w:rFonts w:ascii="Muli" w:hAnsi="Muli"/>
          <w:color w:val="000000"/>
        </w:rPr>
        <w:t>h</w:t>
      </w:r>
      <w:r w:rsidR="00653A5E" w:rsidRPr="001A40A5">
        <w:rPr>
          <w:rFonts w:ascii="Muli" w:hAnsi="Muli"/>
          <w:color w:val="000000"/>
        </w:rPr>
        <w:t xml:space="preserve">aving an </w:t>
      </w:r>
      <w:r>
        <w:rPr>
          <w:rFonts w:ascii="Muli" w:hAnsi="Muli"/>
          <w:color w:val="000000"/>
        </w:rPr>
        <w:t>I</w:t>
      </w:r>
      <w:r w:rsidR="00653A5E" w:rsidRPr="001A40A5">
        <w:rPr>
          <w:rFonts w:ascii="Muli" w:hAnsi="Muli"/>
          <w:color w:val="000000"/>
        </w:rPr>
        <w:t xml:space="preserve">nsurance </w:t>
      </w:r>
      <w:r>
        <w:rPr>
          <w:rFonts w:ascii="Muli" w:hAnsi="Muli"/>
          <w:color w:val="000000"/>
        </w:rPr>
        <w:t>V</w:t>
      </w:r>
      <w:r w:rsidR="00653A5E" w:rsidRPr="001A40A5">
        <w:rPr>
          <w:rFonts w:ascii="Muli" w:hAnsi="Muli"/>
          <w:color w:val="000000"/>
        </w:rPr>
        <w:t xml:space="preserve">erification </w:t>
      </w:r>
      <w:r>
        <w:rPr>
          <w:rFonts w:ascii="Muli" w:hAnsi="Muli"/>
          <w:color w:val="000000"/>
        </w:rPr>
        <w:t>F</w:t>
      </w:r>
      <w:r w:rsidR="00653A5E" w:rsidRPr="001A40A5">
        <w:rPr>
          <w:rFonts w:ascii="Muli" w:hAnsi="Muli"/>
          <w:color w:val="000000"/>
        </w:rPr>
        <w:t>orm in front of you</w:t>
      </w:r>
      <w:r>
        <w:rPr>
          <w:rFonts w:ascii="Muli" w:hAnsi="Muli"/>
          <w:color w:val="000000"/>
        </w:rPr>
        <w:t xml:space="preserve"> that is</w:t>
      </w:r>
      <w:r w:rsidR="00653A5E" w:rsidRPr="001A40A5">
        <w:rPr>
          <w:rFonts w:ascii="Muli" w:hAnsi="Muli"/>
          <w:color w:val="000000"/>
        </w:rPr>
        <w:t xml:space="preserve"> filled out with all the information you previously received from the patient</w:t>
      </w:r>
    </w:p>
    <w:p w14:paraId="6E37E46B" w14:textId="35B2538B" w:rsidR="00653A5E" w:rsidRPr="001A40A5" w:rsidRDefault="00D23339" w:rsidP="0093053B">
      <w:pPr>
        <w:pStyle w:val="ListParagraph"/>
        <w:numPr>
          <w:ilvl w:val="0"/>
          <w:numId w:val="9"/>
        </w:numPr>
        <w:spacing w:after="200"/>
        <w:rPr>
          <w:rFonts w:ascii="Muli" w:hAnsi="Muli"/>
          <w:color w:val="000000"/>
        </w:rPr>
      </w:pPr>
      <w:r>
        <w:rPr>
          <w:rFonts w:ascii="Muli" w:hAnsi="Muli"/>
          <w:color w:val="000000"/>
        </w:rPr>
        <w:t>completing</w:t>
      </w:r>
      <w:r w:rsidR="00653A5E" w:rsidRPr="001A40A5">
        <w:rPr>
          <w:rFonts w:ascii="Muli" w:hAnsi="Muli"/>
          <w:color w:val="000000"/>
        </w:rPr>
        <w:t xml:space="preserve"> the form by hand while on the call</w:t>
      </w:r>
      <w:r>
        <w:rPr>
          <w:rFonts w:ascii="Muli" w:hAnsi="Muli"/>
          <w:color w:val="000000"/>
        </w:rPr>
        <w:t xml:space="preserve">, which </w:t>
      </w:r>
      <w:r w:rsidR="00653A5E" w:rsidRPr="001A40A5">
        <w:rPr>
          <w:rFonts w:ascii="Muli" w:hAnsi="Muli"/>
          <w:color w:val="000000"/>
        </w:rPr>
        <w:t xml:space="preserve">is much simpler and quicker than trying to enter the </w:t>
      </w:r>
      <w:r>
        <w:rPr>
          <w:rFonts w:ascii="Muli" w:hAnsi="Muli"/>
          <w:color w:val="000000"/>
        </w:rPr>
        <w:t>data</w:t>
      </w:r>
      <w:r w:rsidR="00653A5E" w:rsidRPr="001A40A5">
        <w:rPr>
          <w:rFonts w:ascii="Muli" w:hAnsi="Muli"/>
          <w:color w:val="000000"/>
        </w:rPr>
        <w:t xml:space="preserve"> into your system while talking with the rep</w:t>
      </w:r>
      <w:r>
        <w:rPr>
          <w:rFonts w:ascii="Muli" w:hAnsi="Muli"/>
          <w:color w:val="000000"/>
        </w:rPr>
        <w:t>resentative</w:t>
      </w:r>
    </w:p>
    <w:p w14:paraId="2CF9F5B8" w14:textId="33462B27"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Although you will enter the information gathered into various places in your practice management software program, you should also keep a copy of the hand-written form for future reference in case any conflicts arise with the insurance company on coverage. </w:t>
      </w:r>
      <w:r w:rsidR="00D23339">
        <w:rPr>
          <w:rFonts w:ascii="Muli" w:hAnsi="Muli"/>
          <w:color w:val="000000"/>
        </w:rPr>
        <w:t>W</w:t>
      </w:r>
      <w:r w:rsidRPr="001A40A5">
        <w:rPr>
          <w:rFonts w:ascii="Muli" w:hAnsi="Muli"/>
          <w:color w:val="000000"/>
        </w:rPr>
        <w:t xml:space="preserve">hen </w:t>
      </w:r>
      <w:r w:rsidR="00D23339">
        <w:rPr>
          <w:rFonts w:ascii="Muli" w:hAnsi="Muli"/>
          <w:color w:val="000000"/>
        </w:rPr>
        <w:t xml:space="preserve">you are </w:t>
      </w:r>
      <w:r w:rsidRPr="001A40A5">
        <w:rPr>
          <w:rFonts w:ascii="Muli" w:hAnsi="Muli"/>
          <w:color w:val="000000"/>
        </w:rPr>
        <w:t>done with the call, type all the data into the same blank form you have in your computer</w:t>
      </w:r>
      <w:r w:rsidR="00D23339">
        <w:rPr>
          <w:rFonts w:ascii="Muli" w:hAnsi="Muli"/>
          <w:color w:val="000000"/>
        </w:rPr>
        <w:t xml:space="preserve">, </w:t>
      </w:r>
      <w:r w:rsidRPr="001A40A5">
        <w:rPr>
          <w:rFonts w:ascii="Muli" w:hAnsi="Muli"/>
          <w:color w:val="000000"/>
        </w:rPr>
        <w:t xml:space="preserve">and scan the original hand-written form into the patient file for easy access. </w:t>
      </w:r>
      <w:r w:rsidRPr="001A40A5">
        <w:rPr>
          <w:rFonts w:ascii="Muli" w:hAnsi="Muli"/>
          <w:color w:val="000000"/>
        </w:rPr>
        <w:br/>
      </w:r>
    </w:p>
    <w:p w14:paraId="0C54697E" w14:textId="060700A6" w:rsidR="00653A5E" w:rsidRPr="001A40A5" w:rsidRDefault="00653A5E" w:rsidP="00653A5E">
      <w:pPr>
        <w:pBdr>
          <w:top w:val="nil"/>
          <w:left w:val="nil"/>
          <w:bottom w:val="nil"/>
          <w:right w:val="nil"/>
          <w:between w:val="nil"/>
        </w:pBdr>
        <w:rPr>
          <w:rFonts w:ascii="Muli" w:hAnsi="Muli"/>
          <w:color w:val="000000"/>
        </w:rPr>
      </w:pPr>
      <w:r w:rsidRPr="001A40A5">
        <w:rPr>
          <w:rFonts w:ascii="Muli" w:hAnsi="Muli"/>
          <w:color w:val="000000"/>
        </w:rPr>
        <w:t xml:space="preserve">You do not need to go through the entire Insurance Verification Form when you have </w:t>
      </w:r>
      <w:r w:rsidR="005741D0">
        <w:rPr>
          <w:rFonts w:ascii="Muli" w:hAnsi="Muli"/>
          <w:color w:val="000000"/>
        </w:rPr>
        <w:t>two</w:t>
      </w:r>
      <w:r w:rsidRPr="001A40A5">
        <w:rPr>
          <w:rFonts w:ascii="Muli" w:hAnsi="Muli"/>
          <w:color w:val="000000"/>
        </w:rPr>
        <w:t xml:space="preserve"> or more patients on the same plan (e.g.</w:t>
      </w:r>
      <w:r w:rsidR="00D23339">
        <w:rPr>
          <w:rFonts w:ascii="Muli" w:hAnsi="Muli"/>
          <w:color w:val="000000"/>
        </w:rPr>
        <w:t>,</w:t>
      </w:r>
      <w:r w:rsidRPr="001A40A5">
        <w:rPr>
          <w:rFonts w:ascii="Muli" w:hAnsi="Muli"/>
          <w:color w:val="000000"/>
        </w:rPr>
        <w:t xml:space="preserve"> family members or co-workers). </w:t>
      </w:r>
      <w:r w:rsidR="00D23339">
        <w:rPr>
          <w:rFonts w:ascii="Muli" w:hAnsi="Muli"/>
          <w:color w:val="000000"/>
        </w:rPr>
        <w:t>You can s</w:t>
      </w:r>
      <w:r w:rsidRPr="001A40A5">
        <w:rPr>
          <w:rFonts w:ascii="Muli" w:hAnsi="Muli"/>
          <w:color w:val="000000"/>
        </w:rPr>
        <w:t xml:space="preserve">ave time by </w:t>
      </w:r>
      <w:r w:rsidRPr="001A40A5">
        <w:rPr>
          <w:rFonts w:ascii="Muli" w:hAnsi="Muli"/>
          <w:color w:val="000000"/>
        </w:rPr>
        <w:lastRenderedPageBreak/>
        <w:t xml:space="preserve">simply verifying with the insurance company that they are on the same plan and get any relevant history information from the patient. </w:t>
      </w:r>
    </w:p>
    <w:p w14:paraId="1D5FAB7E" w14:textId="77777777" w:rsidR="00653A5E" w:rsidRDefault="00653A5E" w:rsidP="00653A5E">
      <w:pPr>
        <w:rPr>
          <w:b/>
          <w:color w:val="2F5496"/>
          <w:sz w:val="28"/>
          <w:szCs w:val="28"/>
        </w:rPr>
      </w:pPr>
      <w:bookmarkStart w:id="54" w:name="_heading=h.3tbugp1" w:colFirst="0" w:colLast="0"/>
      <w:bookmarkEnd w:id="54"/>
      <w:r>
        <w:br w:type="page"/>
      </w:r>
    </w:p>
    <w:p w14:paraId="6C0F8CA9" w14:textId="6CB84CC6" w:rsidR="00653A5E" w:rsidRDefault="00653A5E" w:rsidP="00063ACF">
      <w:pPr>
        <w:pStyle w:val="Heading1"/>
      </w:pPr>
      <w:bookmarkStart w:id="55" w:name="_Toc46763555"/>
      <w:bookmarkStart w:id="56" w:name="_Toc72916952"/>
      <w:r>
        <w:lastRenderedPageBreak/>
        <w:t>PART 6: PRELIMINARY STEPS BEFORE FILING A CLAIM</w:t>
      </w:r>
      <w:bookmarkEnd w:id="55"/>
      <w:bookmarkEnd w:id="56"/>
    </w:p>
    <w:p w14:paraId="75662A4F" w14:textId="6B720591" w:rsidR="005741D0" w:rsidRDefault="005741D0" w:rsidP="005741D0"/>
    <w:p w14:paraId="104C8909" w14:textId="6297CE1A" w:rsidR="005741D0" w:rsidRPr="005741D0" w:rsidRDefault="005741D0" w:rsidP="005741D0">
      <w:r w:rsidRPr="005741D0">
        <w:rPr>
          <w:rFonts w:ascii="Muli" w:hAnsi="Muli"/>
          <w:color w:val="000000"/>
        </w:rPr>
        <w:t>Before filing a claim, complete the following steps:</w:t>
      </w:r>
    </w:p>
    <w:p w14:paraId="595199A8" w14:textId="77777777" w:rsidR="005741D0" w:rsidRPr="005741D0" w:rsidRDefault="005741D0" w:rsidP="005741D0"/>
    <w:p w14:paraId="2B9426E8" w14:textId="2B0A41D1" w:rsidR="00653A5E" w:rsidRPr="005741D0" w:rsidRDefault="005741D0" w:rsidP="0093053B">
      <w:pPr>
        <w:pStyle w:val="ListParagraph"/>
        <w:numPr>
          <w:ilvl w:val="0"/>
          <w:numId w:val="10"/>
        </w:numPr>
        <w:spacing w:after="200"/>
        <w:rPr>
          <w:rFonts w:ascii="Muli" w:hAnsi="Muli"/>
          <w:color w:val="000000"/>
        </w:rPr>
      </w:pPr>
      <w:r>
        <w:rPr>
          <w:rFonts w:ascii="Muli" w:hAnsi="Muli"/>
          <w:color w:val="000000"/>
        </w:rPr>
        <w:t>Enter t</w:t>
      </w:r>
      <w:r w:rsidR="00653A5E" w:rsidRPr="005741D0">
        <w:rPr>
          <w:rFonts w:ascii="Muli" w:hAnsi="Muli"/>
          <w:color w:val="000000"/>
        </w:rPr>
        <w:t>he information for each insurance company</w:t>
      </w:r>
      <w:r>
        <w:rPr>
          <w:rFonts w:ascii="Muli" w:hAnsi="Muli"/>
          <w:color w:val="000000"/>
        </w:rPr>
        <w:t xml:space="preserve"> you encounter</w:t>
      </w:r>
      <w:r w:rsidR="00653A5E" w:rsidRPr="005741D0">
        <w:rPr>
          <w:rFonts w:ascii="Muli" w:hAnsi="Muli"/>
          <w:color w:val="000000"/>
        </w:rPr>
        <w:t xml:space="preserve"> into your </w:t>
      </w:r>
      <w:r>
        <w:rPr>
          <w:rFonts w:ascii="Muli" w:hAnsi="Muli"/>
          <w:color w:val="000000"/>
        </w:rPr>
        <w:t xml:space="preserve">practice </w:t>
      </w:r>
      <w:r w:rsidR="00653A5E" w:rsidRPr="005741D0">
        <w:rPr>
          <w:rFonts w:ascii="Muli" w:hAnsi="Muli"/>
          <w:color w:val="000000"/>
        </w:rPr>
        <w:t>management software</w:t>
      </w:r>
      <w:r>
        <w:rPr>
          <w:rFonts w:ascii="Muli" w:hAnsi="Muli"/>
          <w:color w:val="000000"/>
        </w:rPr>
        <w:t>,</w:t>
      </w:r>
      <w:r w:rsidR="00653A5E" w:rsidRPr="005741D0">
        <w:rPr>
          <w:rFonts w:ascii="Muli" w:hAnsi="Muli"/>
          <w:color w:val="000000"/>
        </w:rPr>
        <w:t xml:space="preserve"> includ</w:t>
      </w:r>
      <w:r>
        <w:rPr>
          <w:rFonts w:ascii="Muli" w:hAnsi="Muli"/>
          <w:color w:val="000000"/>
        </w:rPr>
        <w:t>ing</w:t>
      </w:r>
      <w:r w:rsidR="00653A5E" w:rsidRPr="005741D0">
        <w:rPr>
          <w:rFonts w:ascii="Muli" w:hAnsi="Muli"/>
          <w:color w:val="000000"/>
        </w:rPr>
        <w:t xml:space="preserve"> their phone number, address</w:t>
      </w:r>
      <w:r>
        <w:rPr>
          <w:rFonts w:ascii="Muli" w:hAnsi="Muli"/>
          <w:color w:val="000000"/>
        </w:rPr>
        <w:t>,</w:t>
      </w:r>
      <w:r w:rsidR="00653A5E" w:rsidRPr="005741D0">
        <w:rPr>
          <w:rFonts w:ascii="Muli" w:hAnsi="Muli"/>
          <w:color w:val="000000"/>
        </w:rPr>
        <w:t xml:space="preserve"> and pay</w:t>
      </w:r>
      <w:r>
        <w:rPr>
          <w:rFonts w:ascii="Muli" w:hAnsi="Muli"/>
          <w:color w:val="000000"/>
        </w:rPr>
        <w:t>e</w:t>
      </w:r>
      <w:r w:rsidR="00653A5E" w:rsidRPr="005741D0">
        <w:rPr>
          <w:rFonts w:ascii="Muli" w:hAnsi="Muli"/>
          <w:color w:val="000000"/>
        </w:rPr>
        <w:t xml:space="preserve">r ID. If </w:t>
      </w:r>
      <w:r>
        <w:rPr>
          <w:rFonts w:ascii="Muli" w:hAnsi="Muli"/>
          <w:color w:val="000000"/>
        </w:rPr>
        <w:t xml:space="preserve">any information is </w:t>
      </w:r>
      <w:r w:rsidR="00653A5E" w:rsidRPr="005741D0">
        <w:rPr>
          <w:rFonts w:ascii="Muli" w:hAnsi="Muli"/>
          <w:color w:val="000000"/>
        </w:rPr>
        <w:t>missing, get it from the insurance company and/or clearing house.</w:t>
      </w:r>
    </w:p>
    <w:p w14:paraId="6DA56154" w14:textId="762F6375" w:rsidR="00653A5E" w:rsidRPr="005741D0" w:rsidRDefault="005741D0" w:rsidP="0093053B">
      <w:pPr>
        <w:pStyle w:val="ListParagraph"/>
        <w:numPr>
          <w:ilvl w:val="0"/>
          <w:numId w:val="10"/>
        </w:numPr>
        <w:spacing w:after="200"/>
        <w:rPr>
          <w:rFonts w:ascii="Muli" w:hAnsi="Muli"/>
          <w:color w:val="000000"/>
        </w:rPr>
      </w:pPr>
      <w:r>
        <w:rPr>
          <w:rFonts w:ascii="Muli" w:hAnsi="Muli"/>
          <w:color w:val="000000"/>
        </w:rPr>
        <w:t>Ensure that the treatment coordinator or assistant has</w:t>
      </w:r>
      <w:r w:rsidR="00653A5E" w:rsidRPr="005741D0">
        <w:rPr>
          <w:rFonts w:ascii="Muli" w:hAnsi="Muli"/>
          <w:color w:val="000000"/>
        </w:rPr>
        <w:t xml:space="preserve"> entered th</w:t>
      </w:r>
      <w:r>
        <w:rPr>
          <w:rFonts w:ascii="Muli" w:hAnsi="Muli"/>
          <w:color w:val="000000"/>
        </w:rPr>
        <w:t xml:space="preserve">e treatment plan into the </w:t>
      </w:r>
      <w:r w:rsidR="00653A5E" w:rsidRPr="005741D0">
        <w:rPr>
          <w:rFonts w:ascii="Muli" w:hAnsi="Muli"/>
          <w:color w:val="000000"/>
        </w:rPr>
        <w:t>patient’s chart upon conclusion</w:t>
      </w:r>
      <w:r>
        <w:rPr>
          <w:rFonts w:ascii="Muli" w:hAnsi="Muli"/>
          <w:color w:val="000000"/>
        </w:rPr>
        <w:t xml:space="preserve"> the</w:t>
      </w:r>
      <w:r w:rsidR="00653A5E" w:rsidRPr="005741D0">
        <w:rPr>
          <w:rFonts w:ascii="Muli" w:hAnsi="Muli"/>
          <w:color w:val="000000"/>
        </w:rPr>
        <w:t xml:space="preserve"> of the patient’s exam. </w:t>
      </w:r>
    </w:p>
    <w:p w14:paraId="7C93C58E" w14:textId="6322F693" w:rsidR="00653A5E" w:rsidRPr="005741D0" w:rsidRDefault="00653A5E" w:rsidP="0093053B">
      <w:pPr>
        <w:pStyle w:val="ListParagraph"/>
        <w:numPr>
          <w:ilvl w:val="0"/>
          <w:numId w:val="10"/>
        </w:numPr>
        <w:spacing w:after="200"/>
        <w:rPr>
          <w:rFonts w:ascii="Muli" w:hAnsi="Muli"/>
          <w:color w:val="000000"/>
        </w:rPr>
      </w:pPr>
      <w:r w:rsidRPr="005741D0">
        <w:rPr>
          <w:rFonts w:ascii="Muli" w:hAnsi="Muli"/>
          <w:color w:val="000000"/>
        </w:rPr>
        <w:t>The accounts coordinator print</w:t>
      </w:r>
      <w:r w:rsidR="005741D0">
        <w:rPr>
          <w:rFonts w:ascii="Muli" w:hAnsi="Muli"/>
          <w:color w:val="000000"/>
        </w:rPr>
        <w:t>s</w:t>
      </w:r>
      <w:r w:rsidRPr="005741D0">
        <w:rPr>
          <w:rFonts w:ascii="Muli" w:hAnsi="Muli"/>
          <w:color w:val="000000"/>
        </w:rPr>
        <w:t xml:space="preserve"> out the treatment plan</w:t>
      </w:r>
      <w:r w:rsidR="005741D0">
        <w:rPr>
          <w:rFonts w:ascii="Muli" w:hAnsi="Muli"/>
          <w:color w:val="000000"/>
        </w:rPr>
        <w:t xml:space="preserve">, </w:t>
      </w:r>
      <w:r w:rsidRPr="005741D0">
        <w:rPr>
          <w:rFonts w:ascii="Muli" w:hAnsi="Muli"/>
          <w:color w:val="000000"/>
        </w:rPr>
        <w:t>includ</w:t>
      </w:r>
      <w:r w:rsidR="005741D0">
        <w:rPr>
          <w:rFonts w:ascii="Muli" w:hAnsi="Muli"/>
          <w:color w:val="000000"/>
        </w:rPr>
        <w:t>ing the</w:t>
      </w:r>
      <w:r w:rsidRPr="005741D0">
        <w:rPr>
          <w:rFonts w:ascii="Muli" w:hAnsi="Muli"/>
          <w:color w:val="000000"/>
        </w:rPr>
        <w:t xml:space="preserve"> estimates </w:t>
      </w:r>
      <w:r w:rsidR="005741D0">
        <w:rPr>
          <w:rFonts w:ascii="Muli" w:hAnsi="Muli"/>
          <w:color w:val="000000"/>
        </w:rPr>
        <w:t xml:space="preserve">for </w:t>
      </w:r>
      <w:r w:rsidRPr="005741D0">
        <w:rPr>
          <w:rFonts w:ascii="Muli" w:hAnsi="Muli"/>
          <w:color w:val="000000"/>
        </w:rPr>
        <w:t xml:space="preserve">what </w:t>
      </w:r>
      <w:r w:rsidR="005741D0">
        <w:rPr>
          <w:rFonts w:ascii="Muli" w:hAnsi="Muli"/>
          <w:color w:val="000000"/>
        </w:rPr>
        <w:t xml:space="preserve">the </w:t>
      </w:r>
      <w:r w:rsidRPr="005741D0">
        <w:rPr>
          <w:rFonts w:ascii="Muli" w:hAnsi="Muli"/>
          <w:color w:val="000000"/>
        </w:rPr>
        <w:t xml:space="preserve">insurance will cover and what the patient </w:t>
      </w:r>
      <w:r w:rsidR="005741D0">
        <w:rPr>
          <w:rFonts w:ascii="Muli" w:hAnsi="Muli"/>
          <w:color w:val="000000"/>
        </w:rPr>
        <w:t>will be responsible for</w:t>
      </w:r>
      <w:r w:rsidRPr="005741D0">
        <w:rPr>
          <w:rFonts w:ascii="Muli" w:hAnsi="Muli"/>
          <w:color w:val="000000"/>
        </w:rPr>
        <w:t xml:space="preserve">. </w:t>
      </w:r>
    </w:p>
    <w:p w14:paraId="4C0EC41C" w14:textId="57396A11" w:rsidR="00653A5E" w:rsidRPr="005741D0" w:rsidRDefault="00653A5E" w:rsidP="0093053B">
      <w:pPr>
        <w:pStyle w:val="ListParagraph"/>
        <w:numPr>
          <w:ilvl w:val="0"/>
          <w:numId w:val="10"/>
        </w:numPr>
        <w:spacing w:after="200"/>
        <w:rPr>
          <w:rFonts w:ascii="Muli" w:hAnsi="Muli"/>
          <w:color w:val="000000"/>
        </w:rPr>
      </w:pPr>
      <w:r w:rsidRPr="005741D0">
        <w:rPr>
          <w:rFonts w:ascii="Muli" w:hAnsi="Muli"/>
          <w:color w:val="000000"/>
        </w:rPr>
        <w:t>The accounts coordinator meet</w:t>
      </w:r>
      <w:r w:rsidR="005741D0">
        <w:rPr>
          <w:rFonts w:ascii="Muli" w:hAnsi="Muli"/>
          <w:color w:val="000000"/>
        </w:rPr>
        <w:t>s</w:t>
      </w:r>
      <w:r w:rsidRPr="005741D0">
        <w:rPr>
          <w:rFonts w:ascii="Muli" w:hAnsi="Muli"/>
          <w:color w:val="000000"/>
        </w:rPr>
        <w:t xml:space="preserve"> with the patient to go over the treatment plan costs, including the estimate of what</w:t>
      </w:r>
      <w:r w:rsidR="005741D0">
        <w:rPr>
          <w:rFonts w:ascii="Muli" w:hAnsi="Muli"/>
          <w:color w:val="000000"/>
        </w:rPr>
        <w:t xml:space="preserve"> their</w:t>
      </w:r>
      <w:r w:rsidRPr="005741D0">
        <w:rPr>
          <w:rFonts w:ascii="Muli" w:hAnsi="Muli"/>
          <w:color w:val="000000"/>
        </w:rPr>
        <w:t xml:space="preserve"> insurance will cover and what the patient</w:t>
      </w:r>
      <w:r w:rsidR="005741D0">
        <w:rPr>
          <w:rFonts w:ascii="Muli" w:hAnsi="Muli"/>
          <w:color w:val="000000"/>
        </w:rPr>
        <w:t xml:space="preserve"> will be</w:t>
      </w:r>
      <w:r w:rsidRPr="005741D0">
        <w:rPr>
          <w:rFonts w:ascii="Muli" w:hAnsi="Muli"/>
          <w:color w:val="000000"/>
        </w:rPr>
        <w:t xml:space="preserve"> </w:t>
      </w:r>
      <w:r w:rsidR="005741D0">
        <w:rPr>
          <w:rFonts w:ascii="Muli" w:hAnsi="Muli"/>
          <w:color w:val="000000"/>
        </w:rPr>
        <w:t>responsible for</w:t>
      </w:r>
      <w:r w:rsidRPr="005741D0">
        <w:rPr>
          <w:rFonts w:ascii="Muli" w:hAnsi="Muli"/>
          <w:color w:val="000000"/>
        </w:rPr>
        <w:t xml:space="preserve">. You will then </w:t>
      </w:r>
      <w:r w:rsidR="005741D0">
        <w:rPr>
          <w:rFonts w:ascii="Muli" w:hAnsi="Muli"/>
          <w:color w:val="000000"/>
        </w:rPr>
        <w:t>set an agreement for</w:t>
      </w:r>
      <w:r w:rsidRPr="005741D0">
        <w:rPr>
          <w:rFonts w:ascii="Muli" w:hAnsi="Muli"/>
          <w:color w:val="000000"/>
        </w:rPr>
        <w:t xml:space="preserve"> how the</w:t>
      </w:r>
      <w:r w:rsidR="005741D0">
        <w:rPr>
          <w:rFonts w:ascii="Muli" w:hAnsi="Muli"/>
          <w:color w:val="000000"/>
        </w:rPr>
        <w:t xml:space="preserve"> patient will pay their</w:t>
      </w:r>
      <w:r w:rsidRPr="005741D0">
        <w:rPr>
          <w:rFonts w:ascii="Muli" w:hAnsi="Muli"/>
          <w:color w:val="000000"/>
        </w:rPr>
        <w:t xml:space="preserve"> portion</w:t>
      </w:r>
      <w:r w:rsidR="005741D0">
        <w:rPr>
          <w:rFonts w:ascii="Muli" w:hAnsi="Muli"/>
          <w:color w:val="000000"/>
        </w:rPr>
        <w:t xml:space="preserve"> of the cost, collect payment for that day’s service,</w:t>
      </w:r>
      <w:r w:rsidRPr="005741D0">
        <w:rPr>
          <w:rFonts w:ascii="Muli" w:hAnsi="Muli"/>
          <w:color w:val="000000"/>
        </w:rPr>
        <w:t xml:space="preserve"> and see that they are scheduled for treatment. </w:t>
      </w:r>
    </w:p>
    <w:p w14:paraId="6D8632D2" w14:textId="3FBCEAF7" w:rsidR="00653A5E" w:rsidRDefault="00653A5E" w:rsidP="00653A5E">
      <w:pPr>
        <w:pStyle w:val="Heading2"/>
      </w:pPr>
      <w:bookmarkStart w:id="57" w:name="_Toc46763557"/>
      <w:bookmarkStart w:id="58" w:name="_Toc72916953"/>
      <w:r>
        <w:t>Pre-Authorizations for Claims</w:t>
      </w:r>
      <w:bookmarkEnd w:id="57"/>
      <w:bookmarkEnd w:id="58"/>
    </w:p>
    <w:p w14:paraId="48E62BA1" w14:textId="77777777" w:rsidR="005741D0" w:rsidRDefault="005741D0" w:rsidP="00653A5E">
      <w:pPr>
        <w:pBdr>
          <w:top w:val="nil"/>
          <w:left w:val="nil"/>
          <w:bottom w:val="nil"/>
          <w:right w:val="nil"/>
          <w:between w:val="nil"/>
        </w:pBdr>
        <w:rPr>
          <w:rFonts w:ascii="Muli" w:hAnsi="Muli"/>
          <w:color w:val="000000"/>
        </w:rPr>
      </w:pPr>
    </w:p>
    <w:p w14:paraId="50589B86" w14:textId="3E869A53" w:rsidR="00653A5E" w:rsidRPr="005741D0" w:rsidRDefault="00706628" w:rsidP="00653A5E">
      <w:pPr>
        <w:pBdr>
          <w:top w:val="nil"/>
          <w:left w:val="nil"/>
          <w:bottom w:val="nil"/>
          <w:right w:val="nil"/>
          <w:between w:val="nil"/>
        </w:pBdr>
        <w:rPr>
          <w:rFonts w:ascii="Muli" w:hAnsi="Muli"/>
          <w:color w:val="000000"/>
        </w:rPr>
      </w:pPr>
      <w:r>
        <w:rPr>
          <w:rFonts w:ascii="Muli" w:hAnsi="Muli"/>
          <w:color w:val="000000"/>
        </w:rPr>
        <w:t>I</w:t>
      </w:r>
      <w:r w:rsidR="00653A5E" w:rsidRPr="005741D0">
        <w:rPr>
          <w:rFonts w:ascii="Muli" w:hAnsi="Muli"/>
          <w:color w:val="000000"/>
        </w:rPr>
        <w:t xml:space="preserve">nsurance companies </w:t>
      </w:r>
      <w:r>
        <w:rPr>
          <w:rFonts w:ascii="Muli" w:hAnsi="Muli"/>
          <w:color w:val="000000"/>
        </w:rPr>
        <w:t>may require</w:t>
      </w:r>
      <w:r w:rsidR="00653A5E" w:rsidRPr="005741D0">
        <w:rPr>
          <w:rFonts w:ascii="Muli" w:hAnsi="Muli"/>
          <w:color w:val="000000"/>
        </w:rPr>
        <w:t xml:space="preserve"> a pre-authorization for a treatment plan for large cases</w:t>
      </w:r>
      <w:r>
        <w:rPr>
          <w:rFonts w:ascii="Muli" w:hAnsi="Muli"/>
          <w:color w:val="000000"/>
        </w:rPr>
        <w:t>,</w:t>
      </w:r>
      <w:r w:rsidR="00653A5E" w:rsidRPr="005741D0">
        <w:rPr>
          <w:rFonts w:ascii="Muli" w:hAnsi="Muli"/>
          <w:color w:val="000000"/>
        </w:rPr>
        <w:t xml:space="preserve"> such as multiple crowns, bridges, implants</w:t>
      </w:r>
      <w:r>
        <w:rPr>
          <w:rFonts w:ascii="Muli" w:hAnsi="Muli"/>
          <w:color w:val="000000"/>
        </w:rPr>
        <w:t>,</w:t>
      </w:r>
      <w:r w:rsidR="00653A5E" w:rsidRPr="005741D0">
        <w:rPr>
          <w:rFonts w:ascii="Muli" w:hAnsi="Muli"/>
          <w:color w:val="000000"/>
        </w:rPr>
        <w:t xml:space="preserve"> and services that could be considered cosmetic. </w:t>
      </w:r>
      <w:r>
        <w:rPr>
          <w:rFonts w:ascii="Muli" w:hAnsi="Muli"/>
          <w:color w:val="000000"/>
        </w:rPr>
        <w:t>P</w:t>
      </w:r>
      <w:r w:rsidR="00653A5E" w:rsidRPr="005741D0">
        <w:rPr>
          <w:rFonts w:ascii="Muli" w:hAnsi="Muli"/>
          <w:color w:val="000000"/>
        </w:rPr>
        <w:t xml:space="preserve">re-authorization should be </w:t>
      </w:r>
      <w:r>
        <w:rPr>
          <w:rFonts w:ascii="Muli" w:hAnsi="Muli"/>
          <w:color w:val="000000"/>
        </w:rPr>
        <w:t>obtained</w:t>
      </w:r>
      <w:r w:rsidR="00653A5E" w:rsidRPr="005741D0">
        <w:rPr>
          <w:rFonts w:ascii="Muli" w:hAnsi="Muli"/>
          <w:color w:val="000000"/>
        </w:rPr>
        <w:t xml:space="preserve"> before the service </w:t>
      </w:r>
      <w:r>
        <w:rPr>
          <w:rFonts w:ascii="Muli" w:hAnsi="Muli"/>
          <w:color w:val="000000"/>
        </w:rPr>
        <w:t xml:space="preserve">is completed or the claim is filed. </w:t>
      </w:r>
      <w:r w:rsidR="00653A5E" w:rsidRPr="005741D0">
        <w:rPr>
          <w:rFonts w:ascii="Muli" w:hAnsi="Muli"/>
          <w:color w:val="000000"/>
        </w:rPr>
        <w:t>It is also suggested t</w:t>
      </w:r>
      <w:r>
        <w:rPr>
          <w:rFonts w:ascii="Muli" w:hAnsi="Muli"/>
          <w:color w:val="000000"/>
        </w:rPr>
        <w:t>hat you</w:t>
      </w:r>
      <w:r w:rsidR="00653A5E" w:rsidRPr="005741D0">
        <w:rPr>
          <w:rFonts w:ascii="Muli" w:hAnsi="Muli"/>
          <w:color w:val="000000"/>
        </w:rPr>
        <w:t xml:space="preserve"> send a request for pre-authorization if you are uncertain whether one is </w:t>
      </w:r>
      <w:r>
        <w:rPr>
          <w:rFonts w:ascii="Muli" w:hAnsi="Muli"/>
          <w:color w:val="000000"/>
        </w:rPr>
        <w:t>necessary.</w:t>
      </w:r>
      <w:r w:rsidR="00653A5E" w:rsidRPr="005741D0">
        <w:rPr>
          <w:rFonts w:ascii="Muli" w:hAnsi="Muli"/>
          <w:color w:val="000000"/>
        </w:rPr>
        <w:t xml:space="preserve">  </w:t>
      </w:r>
    </w:p>
    <w:p w14:paraId="7253399F" w14:textId="77777777" w:rsidR="00653A5E" w:rsidRDefault="00653A5E" w:rsidP="00653A5E">
      <w:pPr>
        <w:rPr>
          <w:b/>
          <w:color w:val="2F5496"/>
          <w:sz w:val="28"/>
          <w:szCs w:val="28"/>
        </w:rPr>
      </w:pPr>
      <w:bookmarkStart w:id="59" w:name="_heading=h.1mrcu09" w:colFirst="0" w:colLast="0"/>
      <w:bookmarkEnd w:id="59"/>
      <w:r>
        <w:br w:type="page"/>
      </w:r>
    </w:p>
    <w:p w14:paraId="7DD66FB6" w14:textId="0AAE65B0" w:rsidR="00653A5E" w:rsidRDefault="00653A5E" w:rsidP="00063ACF">
      <w:pPr>
        <w:pStyle w:val="Heading1"/>
      </w:pPr>
      <w:bookmarkStart w:id="60" w:name="_Toc46763558"/>
      <w:bookmarkStart w:id="61" w:name="_Toc72916954"/>
      <w:r>
        <w:lastRenderedPageBreak/>
        <w:t>PART 7: HOW TO PREPARE AND SUBMIT CLAIMS</w:t>
      </w:r>
      <w:bookmarkEnd w:id="60"/>
      <w:bookmarkEnd w:id="61"/>
    </w:p>
    <w:p w14:paraId="26888923" w14:textId="77777777" w:rsidR="00653A5E" w:rsidRDefault="00653A5E" w:rsidP="00653A5E">
      <w:pPr>
        <w:pBdr>
          <w:top w:val="nil"/>
          <w:left w:val="nil"/>
          <w:bottom w:val="nil"/>
          <w:right w:val="nil"/>
          <w:between w:val="nil"/>
        </w:pBdr>
        <w:rPr>
          <w:rFonts w:ascii="Cambria" w:eastAsia="Cambria" w:hAnsi="Cambria" w:cs="Cambria"/>
          <w:color w:val="000000"/>
        </w:rPr>
      </w:pPr>
    </w:p>
    <w:p w14:paraId="5F01CC78" w14:textId="2FC2F210" w:rsidR="00653A5E" w:rsidRPr="00706628" w:rsidRDefault="00706628" w:rsidP="00706628">
      <w:pPr>
        <w:rPr>
          <w:rFonts w:ascii="Muli" w:hAnsi="Muli"/>
          <w:color w:val="000000"/>
        </w:rPr>
      </w:pPr>
      <w:r w:rsidRPr="00706628">
        <w:rPr>
          <w:rFonts w:ascii="Muli" w:hAnsi="Muli"/>
          <w:color w:val="000000"/>
        </w:rPr>
        <w:t>Use the following steps to submit a claim:</w:t>
      </w:r>
    </w:p>
    <w:p w14:paraId="7B455972" w14:textId="77777777" w:rsidR="005741D0" w:rsidRPr="00706628" w:rsidRDefault="005741D0" w:rsidP="005741D0">
      <w:pPr>
        <w:rPr>
          <w:rFonts w:ascii="Muli" w:hAnsi="Muli"/>
          <w:color w:val="000000"/>
        </w:rPr>
      </w:pPr>
    </w:p>
    <w:p w14:paraId="630DFFBE" w14:textId="149AFAB2" w:rsidR="00653A5E" w:rsidRPr="00706628" w:rsidRDefault="00706628" w:rsidP="0093053B">
      <w:pPr>
        <w:numPr>
          <w:ilvl w:val="0"/>
          <w:numId w:val="2"/>
        </w:numPr>
        <w:pBdr>
          <w:top w:val="nil"/>
          <w:left w:val="nil"/>
          <w:bottom w:val="nil"/>
          <w:right w:val="nil"/>
          <w:between w:val="nil"/>
        </w:pBdr>
        <w:rPr>
          <w:rFonts w:ascii="Muli" w:hAnsi="Muli"/>
          <w:color w:val="000000"/>
        </w:rPr>
      </w:pPr>
      <w:r>
        <w:rPr>
          <w:rFonts w:ascii="Muli" w:hAnsi="Muli"/>
          <w:color w:val="000000"/>
        </w:rPr>
        <w:t>In the ledger, h</w:t>
      </w:r>
      <w:r w:rsidR="00653A5E" w:rsidRPr="00706628">
        <w:rPr>
          <w:rFonts w:ascii="Muli" w:hAnsi="Muli"/>
          <w:color w:val="000000"/>
        </w:rPr>
        <w:t>ighlight the services you are going to submit.</w:t>
      </w:r>
    </w:p>
    <w:p w14:paraId="2B19084C" w14:textId="3BD5E3D1" w:rsidR="00653A5E" w:rsidRPr="00706628" w:rsidRDefault="00706628" w:rsidP="0093053B">
      <w:pPr>
        <w:numPr>
          <w:ilvl w:val="0"/>
          <w:numId w:val="2"/>
        </w:numPr>
        <w:pBdr>
          <w:top w:val="nil"/>
          <w:left w:val="nil"/>
          <w:bottom w:val="nil"/>
          <w:right w:val="nil"/>
          <w:between w:val="nil"/>
        </w:pBdr>
        <w:rPr>
          <w:rFonts w:ascii="Muli" w:hAnsi="Muli"/>
          <w:color w:val="000000"/>
        </w:rPr>
      </w:pPr>
      <w:r>
        <w:rPr>
          <w:rFonts w:ascii="Muli" w:hAnsi="Muli"/>
          <w:color w:val="000000"/>
        </w:rPr>
        <w:t>C</w:t>
      </w:r>
      <w:r w:rsidR="00653A5E" w:rsidRPr="00706628">
        <w:rPr>
          <w:rFonts w:ascii="Muli" w:hAnsi="Muli"/>
          <w:color w:val="000000"/>
        </w:rPr>
        <w:t>reate</w:t>
      </w:r>
      <w:r>
        <w:rPr>
          <w:rFonts w:ascii="Muli" w:hAnsi="Muli"/>
          <w:color w:val="000000"/>
        </w:rPr>
        <w:t xml:space="preserve"> </w:t>
      </w:r>
      <w:r w:rsidR="00653A5E" w:rsidRPr="00706628">
        <w:rPr>
          <w:rFonts w:ascii="Muli" w:hAnsi="Muli"/>
          <w:color w:val="000000"/>
        </w:rPr>
        <w:t xml:space="preserve">a new claim form </w:t>
      </w:r>
      <w:r>
        <w:rPr>
          <w:rFonts w:ascii="Muli" w:hAnsi="Muli"/>
          <w:color w:val="000000"/>
        </w:rPr>
        <w:t>that includes</w:t>
      </w:r>
      <w:r w:rsidR="00653A5E" w:rsidRPr="00706628">
        <w:rPr>
          <w:rFonts w:ascii="Muli" w:hAnsi="Muli"/>
          <w:color w:val="000000"/>
        </w:rPr>
        <w:t xml:space="preserve"> the highlighted services and the estimated insurance payment. Some software will also show what the patient owes.  </w:t>
      </w:r>
    </w:p>
    <w:p w14:paraId="7A601124" w14:textId="3CEBFA29" w:rsidR="00653A5E" w:rsidRPr="00706628" w:rsidRDefault="00706628" w:rsidP="0093053B">
      <w:pPr>
        <w:numPr>
          <w:ilvl w:val="0"/>
          <w:numId w:val="2"/>
        </w:numPr>
        <w:pBdr>
          <w:top w:val="nil"/>
          <w:left w:val="nil"/>
          <w:bottom w:val="nil"/>
          <w:right w:val="nil"/>
          <w:between w:val="nil"/>
        </w:pBdr>
        <w:rPr>
          <w:rFonts w:ascii="Muli" w:hAnsi="Muli"/>
          <w:color w:val="000000"/>
        </w:rPr>
      </w:pPr>
      <w:r>
        <w:rPr>
          <w:rFonts w:ascii="Muli" w:hAnsi="Muli"/>
          <w:color w:val="000000"/>
        </w:rPr>
        <w:t>(Optional)</w:t>
      </w:r>
      <w:r w:rsidR="00653A5E" w:rsidRPr="00706628">
        <w:rPr>
          <w:rFonts w:ascii="Muli" w:hAnsi="Muli"/>
          <w:color w:val="000000"/>
        </w:rPr>
        <w:t xml:space="preserve"> </w:t>
      </w:r>
      <w:r>
        <w:rPr>
          <w:rFonts w:ascii="Muli" w:hAnsi="Muli"/>
          <w:color w:val="000000"/>
        </w:rPr>
        <w:t>B</w:t>
      </w:r>
      <w:r w:rsidR="00653A5E" w:rsidRPr="00706628">
        <w:rPr>
          <w:rFonts w:ascii="Muli" w:hAnsi="Muli"/>
          <w:color w:val="000000"/>
        </w:rPr>
        <w:t xml:space="preserve">atch each claim created during the day so they all can be reviewed before </w:t>
      </w:r>
      <w:r>
        <w:rPr>
          <w:rFonts w:ascii="Muli" w:hAnsi="Muli"/>
          <w:color w:val="000000"/>
        </w:rPr>
        <w:t>being</w:t>
      </w:r>
      <w:r w:rsidR="00653A5E" w:rsidRPr="00706628">
        <w:rPr>
          <w:rFonts w:ascii="Muli" w:hAnsi="Muli"/>
          <w:color w:val="000000"/>
        </w:rPr>
        <w:t xml:space="preserve"> sent to the insurance company. Depending on your software, you can </w:t>
      </w:r>
      <w:r>
        <w:rPr>
          <w:rFonts w:ascii="Muli" w:hAnsi="Muli"/>
          <w:color w:val="000000"/>
        </w:rPr>
        <w:t>set</w:t>
      </w:r>
      <w:r w:rsidR="00653A5E" w:rsidRPr="00706628">
        <w:rPr>
          <w:rFonts w:ascii="Muli" w:hAnsi="Muli"/>
          <w:color w:val="000000"/>
        </w:rPr>
        <w:t xml:space="preserve"> new claims </w:t>
      </w:r>
      <w:r>
        <w:rPr>
          <w:rFonts w:ascii="Muli" w:hAnsi="Muli"/>
          <w:color w:val="000000"/>
        </w:rPr>
        <w:t xml:space="preserve">to </w:t>
      </w:r>
      <w:r w:rsidR="00653A5E" w:rsidRPr="00706628">
        <w:rPr>
          <w:rFonts w:ascii="Muli" w:hAnsi="Muli"/>
          <w:color w:val="000000"/>
        </w:rPr>
        <w:t>auto</w:t>
      </w:r>
      <w:r>
        <w:rPr>
          <w:rFonts w:ascii="Muli" w:hAnsi="Muli"/>
          <w:color w:val="000000"/>
        </w:rPr>
        <w:t>-</w:t>
      </w:r>
      <w:r w:rsidR="00653A5E" w:rsidRPr="00706628">
        <w:rPr>
          <w:rFonts w:ascii="Muli" w:hAnsi="Muli"/>
          <w:color w:val="000000"/>
        </w:rPr>
        <w:t xml:space="preserve">batch or </w:t>
      </w:r>
      <w:r>
        <w:rPr>
          <w:rFonts w:ascii="Muli" w:hAnsi="Muli"/>
          <w:color w:val="000000"/>
        </w:rPr>
        <w:t>manually</w:t>
      </w:r>
      <w:r w:rsidR="00653A5E" w:rsidRPr="00706628">
        <w:rPr>
          <w:rFonts w:ascii="Muli" w:hAnsi="Muli"/>
          <w:color w:val="000000"/>
        </w:rPr>
        <w:t xml:space="preserve"> click </w:t>
      </w:r>
      <w:r>
        <w:rPr>
          <w:rFonts w:ascii="Muli" w:hAnsi="Muli"/>
          <w:color w:val="000000"/>
        </w:rPr>
        <w:t xml:space="preserve">to </w:t>
      </w:r>
      <w:r w:rsidR="00653A5E" w:rsidRPr="00706628">
        <w:rPr>
          <w:rFonts w:ascii="Muli" w:hAnsi="Muli"/>
          <w:color w:val="000000"/>
        </w:rPr>
        <w:t xml:space="preserve">batch </w:t>
      </w:r>
      <w:r>
        <w:rPr>
          <w:rFonts w:ascii="Muli" w:hAnsi="Muli"/>
          <w:color w:val="000000"/>
        </w:rPr>
        <w:t>each one</w:t>
      </w:r>
      <w:r w:rsidR="00653A5E" w:rsidRPr="00706628">
        <w:rPr>
          <w:rFonts w:ascii="Muli" w:hAnsi="Muli"/>
          <w:color w:val="000000"/>
        </w:rPr>
        <w:t xml:space="preserve">. Don’t batch the claim if you want to send it right away.  </w:t>
      </w:r>
    </w:p>
    <w:p w14:paraId="527E817F" w14:textId="79B013DB" w:rsidR="00653A5E" w:rsidRPr="00706628" w:rsidRDefault="00653A5E" w:rsidP="0093053B">
      <w:pPr>
        <w:numPr>
          <w:ilvl w:val="0"/>
          <w:numId w:val="2"/>
        </w:numPr>
        <w:pBdr>
          <w:top w:val="nil"/>
          <w:left w:val="nil"/>
          <w:bottom w:val="nil"/>
          <w:right w:val="nil"/>
          <w:between w:val="nil"/>
        </w:pBdr>
        <w:rPr>
          <w:rFonts w:ascii="Muli" w:hAnsi="Muli"/>
          <w:color w:val="000000"/>
        </w:rPr>
      </w:pPr>
      <w:r w:rsidRPr="00706628">
        <w:rPr>
          <w:rFonts w:ascii="Muli" w:hAnsi="Muli"/>
          <w:color w:val="000000"/>
        </w:rPr>
        <w:t xml:space="preserve">At the end of the day, send the batched claims to the clearing house and review them prior to sending to the insurance companies. Check for accuracy of services delivered, correct fees and codes, any </w:t>
      </w:r>
      <w:r w:rsidR="00706628">
        <w:rPr>
          <w:rFonts w:ascii="Muli" w:hAnsi="Muli"/>
          <w:color w:val="000000"/>
        </w:rPr>
        <w:t>necessary documentation</w:t>
      </w:r>
      <w:r w:rsidRPr="00706628">
        <w:rPr>
          <w:rFonts w:ascii="Muli" w:hAnsi="Muli"/>
          <w:color w:val="000000"/>
        </w:rPr>
        <w:t xml:space="preserve"> attach</w:t>
      </w:r>
      <w:r w:rsidR="00706628">
        <w:rPr>
          <w:rFonts w:ascii="Muli" w:hAnsi="Muli"/>
          <w:color w:val="000000"/>
        </w:rPr>
        <w:t>ments</w:t>
      </w:r>
      <w:r w:rsidRPr="00706628">
        <w:rPr>
          <w:rFonts w:ascii="Muli" w:hAnsi="Muli"/>
          <w:color w:val="000000"/>
        </w:rPr>
        <w:t xml:space="preserve">, and any errors prior to sending. </w:t>
      </w:r>
    </w:p>
    <w:p w14:paraId="5A3AC2DF" w14:textId="7634ABB5" w:rsidR="00653A5E" w:rsidRDefault="00653A5E" w:rsidP="0093053B">
      <w:pPr>
        <w:numPr>
          <w:ilvl w:val="0"/>
          <w:numId w:val="2"/>
        </w:numPr>
        <w:pBdr>
          <w:top w:val="nil"/>
          <w:left w:val="nil"/>
          <w:bottom w:val="nil"/>
          <w:right w:val="nil"/>
          <w:between w:val="nil"/>
        </w:pBdr>
        <w:rPr>
          <w:rFonts w:ascii="Muli" w:hAnsi="Muli"/>
          <w:color w:val="000000"/>
        </w:rPr>
      </w:pPr>
      <w:r w:rsidRPr="00706628">
        <w:rPr>
          <w:rFonts w:ascii="Muli" w:hAnsi="Muli"/>
          <w:color w:val="000000"/>
        </w:rPr>
        <w:t>When done reviewing the claims within the clearing house and correcting any errors, select the ones that don’t need documentation attached</w:t>
      </w:r>
      <w:r w:rsidR="00706628">
        <w:rPr>
          <w:rFonts w:ascii="Muli" w:hAnsi="Muli"/>
          <w:color w:val="000000"/>
        </w:rPr>
        <w:t>,</w:t>
      </w:r>
      <w:r w:rsidRPr="00706628">
        <w:rPr>
          <w:rFonts w:ascii="Muli" w:hAnsi="Muli"/>
          <w:color w:val="000000"/>
        </w:rPr>
        <w:t xml:space="preserve"> and click </w:t>
      </w:r>
      <w:r w:rsidR="00706628">
        <w:rPr>
          <w:rFonts w:ascii="Muli" w:hAnsi="Muli"/>
          <w:color w:val="000000"/>
        </w:rPr>
        <w:t>send.</w:t>
      </w:r>
      <w:r w:rsidRPr="00706628">
        <w:rPr>
          <w:rFonts w:ascii="Muli" w:hAnsi="Muli"/>
          <w:color w:val="000000"/>
        </w:rPr>
        <w:t xml:space="preserve"> The clearing house will then submit those claims to the insurance companies. </w:t>
      </w:r>
    </w:p>
    <w:p w14:paraId="5DAC2C5F" w14:textId="7D0A9AAF" w:rsidR="001B3C9B" w:rsidRPr="001B3C9B" w:rsidRDefault="001B3C9B" w:rsidP="0093053B">
      <w:pPr>
        <w:numPr>
          <w:ilvl w:val="0"/>
          <w:numId w:val="2"/>
        </w:numPr>
        <w:pBdr>
          <w:top w:val="nil"/>
          <w:left w:val="nil"/>
          <w:bottom w:val="nil"/>
          <w:right w:val="nil"/>
          <w:between w:val="nil"/>
        </w:pBdr>
        <w:rPr>
          <w:rFonts w:ascii="Muli" w:hAnsi="Muli"/>
          <w:color w:val="000000"/>
        </w:rPr>
      </w:pPr>
      <w:r>
        <w:rPr>
          <w:rFonts w:ascii="Muli" w:hAnsi="Muli"/>
          <w:color w:val="000000"/>
        </w:rPr>
        <w:t>For the</w:t>
      </w:r>
      <w:r w:rsidRPr="00706628">
        <w:rPr>
          <w:rFonts w:ascii="Muli" w:hAnsi="Muli"/>
          <w:color w:val="000000"/>
        </w:rPr>
        <w:t xml:space="preserve"> remaining claims </w:t>
      </w:r>
      <w:r>
        <w:rPr>
          <w:rFonts w:ascii="Muli" w:hAnsi="Muli"/>
          <w:color w:val="000000"/>
        </w:rPr>
        <w:t>that</w:t>
      </w:r>
      <w:r w:rsidRPr="00706628">
        <w:rPr>
          <w:rFonts w:ascii="Muli" w:hAnsi="Muli"/>
          <w:color w:val="000000"/>
        </w:rPr>
        <w:t xml:space="preserve"> require documentation attachments</w:t>
      </w:r>
      <w:r>
        <w:rPr>
          <w:rFonts w:ascii="Muli" w:hAnsi="Muli"/>
          <w:color w:val="000000"/>
        </w:rPr>
        <w:t xml:space="preserve"> (</w:t>
      </w:r>
      <w:r w:rsidRPr="00706628">
        <w:rPr>
          <w:rFonts w:ascii="Muli" w:hAnsi="Muli"/>
          <w:color w:val="000000"/>
        </w:rPr>
        <w:t>such as x-rays or a narrative</w:t>
      </w:r>
      <w:r>
        <w:rPr>
          <w:rFonts w:ascii="Muli" w:hAnsi="Muli"/>
          <w:color w:val="000000"/>
        </w:rPr>
        <w:t>),</w:t>
      </w:r>
      <w:r w:rsidRPr="00706628">
        <w:rPr>
          <w:rFonts w:ascii="Muli" w:hAnsi="Muli"/>
          <w:color w:val="000000"/>
        </w:rPr>
        <w:t xml:space="preserve"> </w:t>
      </w:r>
      <w:r>
        <w:rPr>
          <w:rFonts w:ascii="Muli" w:hAnsi="Muli"/>
          <w:color w:val="000000"/>
        </w:rPr>
        <w:t>a</w:t>
      </w:r>
      <w:r w:rsidRPr="00706628">
        <w:rPr>
          <w:rFonts w:ascii="Muli" w:hAnsi="Muli"/>
          <w:color w:val="000000"/>
        </w:rPr>
        <w:t>ttach the required documentation</w:t>
      </w:r>
      <w:r>
        <w:rPr>
          <w:rFonts w:ascii="Muli" w:hAnsi="Muli"/>
          <w:color w:val="000000"/>
        </w:rPr>
        <w:t xml:space="preserve"> to each claim</w:t>
      </w:r>
      <w:r w:rsidRPr="00706628">
        <w:rPr>
          <w:rFonts w:ascii="Muli" w:hAnsi="Muli"/>
          <w:color w:val="000000"/>
        </w:rPr>
        <w:t xml:space="preserve"> and click </w:t>
      </w:r>
      <w:r>
        <w:rPr>
          <w:rFonts w:ascii="Muli" w:hAnsi="Muli"/>
          <w:color w:val="000000"/>
        </w:rPr>
        <w:t>send.</w:t>
      </w:r>
      <w:r w:rsidRPr="00706628">
        <w:rPr>
          <w:rFonts w:ascii="Muli" w:hAnsi="Muli"/>
          <w:color w:val="000000"/>
        </w:rPr>
        <w:t xml:space="preserve"> The clearing house will then submit those claims to the insurance companies.</w:t>
      </w:r>
    </w:p>
    <w:p w14:paraId="1B52C7C5" w14:textId="11DE0F5A" w:rsidR="00653A5E" w:rsidRPr="00706628" w:rsidRDefault="00653A5E" w:rsidP="0093053B">
      <w:pPr>
        <w:numPr>
          <w:ilvl w:val="0"/>
          <w:numId w:val="2"/>
        </w:numPr>
        <w:pBdr>
          <w:top w:val="nil"/>
          <w:left w:val="nil"/>
          <w:bottom w:val="nil"/>
          <w:right w:val="nil"/>
          <w:between w:val="nil"/>
        </w:pBdr>
        <w:rPr>
          <w:rFonts w:ascii="Muli" w:hAnsi="Muli"/>
          <w:color w:val="000000"/>
        </w:rPr>
      </w:pPr>
      <w:r w:rsidRPr="00706628">
        <w:rPr>
          <w:rFonts w:ascii="Muli" w:hAnsi="Muli"/>
          <w:color w:val="000000"/>
        </w:rPr>
        <w:t xml:space="preserve">As you soon as the clearing house sends the claims, you will </w:t>
      </w:r>
      <w:r w:rsidR="001B3C9B">
        <w:rPr>
          <w:rFonts w:ascii="Muli" w:hAnsi="Muli"/>
          <w:color w:val="000000"/>
        </w:rPr>
        <w:t>receive</w:t>
      </w:r>
      <w:r w:rsidRPr="00706628">
        <w:rPr>
          <w:rFonts w:ascii="Muli" w:hAnsi="Muli"/>
          <w:color w:val="000000"/>
        </w:rPr>
        <w:t xml:space="preserve"> a report </w:t>
      </w:r>
      <w:r w:rsidR="001B3C9B">
        <w:rPr>
          <w:rFonts w:ascii="Muli" w:hAnsi="Muli"/>
          <w:color w:val="000000"/>
        </w:rPr>
        <w:t>detailing</w:t>
      </w:r>
      <w:r w:rsidRPr="00706628">
        <w:rPr>
          <w:rFonts w:ascii="Muli" w:hAnsi="Muli"/>
          <w:color w:val="000000"/>
        </w:rPr>
        <w:t xml:space="preserve"> which claims went through and which didn’t due to missing </w:t>
      </w:r>
      <w:r w:rsidR="001B3C9B">
        <w:rPr>
          <w:rFonts w:ascii="Muli" w:hAnsi="Muli"/>
          <w:color w:val="000000"/>
        </w:rPr>
        <w:t>information</w:t>
      </w:r>
      <w:r w:rsidRPr="00706628">
        <w:rPr>
          <w:rFonts w:ascii="Muli" w:hAnsi="Muli"/>
          <w:color w:val="000000"/>
        </w:rPr>
        <w:t xml:space="preserve"> </w:t>
      </w:r>
      <w:r w:rsidR="001B3C9B">
        <w:rPr>
          <w:rFonts w:ascii="Muli" w:hAnsi="Muli"/>
          <w:color w:val="000000"/>
        </w:rPr>
        <w:t>(e.g.,</w:t>
      </w:r>
      <w:r w:rsidRPr="00706628">
        <w:rPr>
          <w:rFonts w:ascii="Muli" w:hAnsi="Muli"/>
          <w:color w:val="000000"/>
        </w:rPr>
        <w:t xml:space="preserve"> a missing birthdate, address, etc.). If </w:t>
      </w:r>
      <w:r w:rsidR="001B3C9B">
        <w:rPr>
          <w:rFonts w:ascii="Muli" w:hAnsi="Muli"/>
          <w:color w:val="000000"/>
        </w:rPr>
        <w:t>a</w:t>
      </w:r>
      <w:r w:rsidRPr="00706628">
        <w:rPr>
          <w:rFonts w:ascii="Muli" w:hAnsi="Muli"/>
          <w:color w:val="000000"/>
        </w:rPr>
        <w:t xml:space="preserve"> claim doesn’t go through, correct it immediately and resend.</w:t>
      </w:r>
    </w:p>
    <w:p w14:paraId="34F2937D" w14:textId="77777777" w:rsidR="005741D0" w:rsidRPr="00706628" w:rsidRDefault="005741D0" w:rsidP="001B3C9B">
      <w:pPr>
        <w:pBdr>
          <w:top w:val="nil"/>
          <w:left w:val="nil"/>
          <w:bottom w:val="nil"/>
          <w:right w:val="nil"/>
          <w:between w:val="nil"/>
        </w:pBdr>
        <w:ind w:left="720"/>
        <w:rPr>
          <w:rFonts w:ascii="Muli" w:hAnsi="Muli"/>
          <w:color w:val="000000"/>
        </w:rPr>
      </w:pPr>
    </w:p>
    <w:p w14:paraId="4A149107" w14:textId="1006B89A" w:rsidR="00653A5E" w:rsidRDefault="00653A5E" w:rsidP="00653A5E">
      <w:pPr>
        <w:pStyle w:val="Heading2"/>
      </w:pPr>
      <w:bookmarkStart w:id="62" w:name="_Toc46763560"/>
      <w:bookmarkStart w:id="63" w:name="_Toc72916955"/>
      <w:r>
        <w:t>Documentation Attachments</w:t>
      </w:r>
      <w:bookmarkEnd w:id="62"/>
      <w:bookmarkEnd w:id="63"/>
    </w:p>
    <w:p w14:paraId="6CE49A2C" w14:textId="77777777" w:rsidR="001B3C9B" w:rsidRPr="001B3C9B" w:rsidRDefault="001B3C9B" w:rsidP="001B3C9B"/>
    <w:p w14:paraId="120C8DFE" w14:textId="315E211C" w:rsidR="00653A5E" w:rsidRDefault="00653A5E" w:rsidP="00653A5E">
      <w:pPr>
        <w:pBdr>
          <w:top w:val="nil"/>
          <w:left w:val="nil"/>
          <w:bottom w:val="nil"/>
          <w:right w:val="nil"/>
          <w:between w:val="nil"/>
        </w:pBdr>
        <w:rPr>
          <w:rFonts w:ascii="Muli" w:hAnsi="Muli"/>
          <w:color w:val="000000"/>
        </w:rPr>
      </w:pPr>
      <w:r w:rsidRPr="001B3C9B">
        <w:rPr>
          <w:rFonts w:ascii="Muli" w:hAnsi="Muli"/>
          <w:color w:val="000000"/>
        </w:rPr>
        <w:t xml:space="preserve">Certain claims </w:t>
      </w:r>
      <w:r w:rsidR="001B3C9B">
        <w:rPr>
          <w:rFonts w:ascii="Muli" w:hAnsi="Muli"/>
          <w:color w:val="000000"/>
        </w:rPr>
        <w:t>require</w:t>
      </w:r>
      <w:r w:rsidRPr="001B3C9B">
        <w:rPr>
          <w:rFonts w:ascii="Muli" w:hAnsi="Muli"/>
          <w:color w:val="000000"/>
        </w:rPr>
        <w:t xml:space="preserve"> supporting documentation to be attached or included with the claim. </w:t>
      </w:r>
      <w:r w:rsidR="001B3C9B">
        <w:rPr>
          <w:rFonts w:ascii="Muli" w:hAnsi="Muli"/>
          <w:color w:val="000000"/>
        </w:rPr>
        <w:t xml:space="preserve">Typical </w:t>
      </w:r>
      <w:r w:rsidRPr="001B3C9B">
        <w:rPr>
          <w:rFonts w:ascii="Muli" w:hAnsi="Muli"/>
          <w:color w:val="000000"/>
        </w:rPr>
        <w:t xml:space="preserve">attachments </w:t>
      </w:r>
      <w:r w:rsidR="001B3C9B">
        <w:rPr>
          <w:rFonts w:ascii="Muli" w:hAnsi="Muli"/>
          <w:color w:val="000000"/>
        </w:rPr>
        <w:t>include</w:t>
      </w:r>
      <w:r w:rsidRPr="001B3C9B">
        <w:rPr>
          <w:rFonts w:ascii="Muli" w:hAnsi="Muli"/>
          <w:color w:val="000000"/>
        </w:rPr>
        <w:t xml:space="preserve"> x-rays, intra oral pictures</w:t>
      </w:r>
      <w:r w:rsidR="001B3C9B">
        <w:rPr>
          <w:rFonts w:ascii="Muli" w:hAnsi="Muli"/>
          <w:color w:val="000000"/>
        </w:rPr>
        <w:t>,</w:t>
      </w:r>
      <w:r w:rsidRPr="001B3C9B">
        <w:rPr>
          <w:rFonts w:ascii="Muli" w:hAnsi="Muli"/>
          <w:color w:val="000000"/>
        </w:rPr>
        <w:t xml:space="preserve"> and narratives</w:t>
      </w:r>
      <w:r w:rsidR="001B3C9B">
        <w:rPr>
          <w:rFonts w:ascii="Muli" w:hAnsi="Muli"/>
          <w:color w:val="000000"/>
        </w:rPr>
        <w:t xml:space="preserve"> (i.e., </w:t>
      </w:r>
      <w:r w:rsidRPr="001B3C9B">
        <w:rPr>
          <w:rFonts w:ascii="Muli" w:hAnsi="Muli"/>
          <w:color w:val="000000"/>
        </w:rPr>
        <w:t>a short explanation of a diagnosis</w:t>
      </w:r>
      <w:r w:rsidR="001B3C9B">
        <w:rPr>
          <w:rFonts w:ascii="Muli" w:hAnsi="Muli"/>
          <w:color w:val="000000"/>
        </w:rPr>
        <w:t>).</w:t>
      </w:r>
    </w:p>
    <w:p w14:paraId="03290797" w14:textId="5814EC38" w:rsidR="001B3C9B" w:rsidRDefault="001B3C9B" w:rsidP="00653A5E">
      <w:pPr>
        <w:pBdr>
          <w:top w:val="nil"/>
          <w:left w:val="nil"/>
          <w:bottom w:val="nil"/>
          <w:right w:val="nil"/>
          <w:between w:val="nil"/>
        </w:pBdr>
        <w:rPr>
          <w:rFonts w:ascii="Muli" w:hAnsi="Muli"/>
          <w:color w:val="000000"/>
        </w:rPr>
      </w:pPr>
    </w:p>
    <w:p w14:paraId="35B6FB4F" w14:textId="3291C0BD" w:rsidR="001B3C9B" w:rsidRPr="001B3C9B" w:rsidRDefault="001B3C9B" w:rsidP="00653A5E">
      <w:pPr>
        <w:pBdr>
          <w:top w:val="nil"/>
          <w:left w:val="nil"/>
          <w:bottom w:val="nil"/>
          <w:right w:val="nil"/>
          <w:between w:val="nil"/>
        </w:pBdr>
        <w:rPr>
          <w:rFonts w:ascii="Muli" w:hAnsi="Muli"/>
          <w:color w:val="000000"/>
        </w:rPr>
      </w:pPr>
      <w:r>
        <w:rPr>
          <w:rFonts w:ascii="Muli" w:hAnsi="Muli"/>
          <w:color w:val="000000"/>
        </w:rPr>
        <w:t xml:space="preserve">When sending attachments, </w:t>
      </w:r>
    </w:p>
    <w:p w14:paraId="06AFF197" w14:textId="77777777" w:rsidR="00653A5E" w:rsidRPr="001B3C9B" w:rsidRDefault="00653A5E" w:rsidP="00653A5E">
      <w:pPr>
        <w:pBdr>
          <w:top w:val="nil"/>
          <w:left w:val="nil"/>
          <w:bottom w:val="nil"/>
          <w:right w:val="nil"/>
          <w:between w:val="nil"/>
        </w:pBdr>
        <w:rPr>
          <w:rFonts w:ascii="Muli" w:hAnsi="Muli"/>
          <w:color w:val="000000"/>
        </w:rPr>
      </w:pPr>
    </w:p>
    <w:p w14:paraId="26D3D6B1" w14:textId="44016620" w:rsidR="00653A5E" w:rsidRPr="001B3C9B" w:rsidRDefault="001B3C9B" w:rsidP="0093053B">
      <w:pPr>
        <w:pStyle w:val="ListParagraph"/>
        <w:numPr>
          <w:ilvl w:val="0"/>
          <w:numId w:val="11"/>
        </w:numPr>
        <w:spacing w:after="200"/>
        <w:rPr>
          <w:rFonts w:ascii="Muli" w:hAnsi="Muli"/>
          <w:color w:val="000000"/>
        </w:rPr>
      </w:pPr>
      <w:r>
        <w:rPr>
          <w:rFonts w:ascii="Muli" w:hAnsi="Muli"/>
          <w:color w:val="000000"/>
        </w:rPr>
        <w:t>a</w:t>
      </w:r>
      <w:r w:rsidR="00653A5E" w:rsidRPr="001B3C9B">
        <w:rPr>
          <w:rFonts w:ascii="Muli" w:hAnsi="Muli"/>
          <w:color w:val="000000"/>
        </w:rPr>
        <w:t>lways send the required attachments at the same time you send the initial claim</w:t>
      </w:r>
      <w:r>
        <w:rPr>
          <w:rFonts w:ascii="Muli" w:hAnsi="Muli"/>
          <w:color w:val="000000"/>
        </w:rPr>
        <w:t>—d</w:t>
      </w:r>
      <w:r w:rsidR="00653A5E" w:rsidRPr="001B3C9B">
        <w:rPr>
          <w:rFonts w:ascii="Muli" w:hAnsi="Muli"/>
          <w:color w:val="000000"/>
        </w:rPr>
        <w:t xml:space="preserve">on’t wait for the insurance company to request </w:t>
      </w:r>
      <w:r>
        <w:rPr>
          <w:rFonts w:ascii="Muli" w:hAnsi="Muli"/>
          <w:color w:val="000000"/>
        </w:rPr>
        <w:t>them,</w:t>
      </w:r>
      <w:r w:rsidR="00653A5E" w:rsidRPr="001B3C9B">
        <w:rPr>
          <w:rFonts w:ascii="Muli" w:hAnsi="Muli"/>
          <w:color w:val="000000"/>
        </w:rPr>
        <w:t xml:space="preserve"> as that will delay payment by several months</w:t>
      </w:r>
    </w:p>
    <w:p w14:paraId="27E01DEB" w14:textId="13AAB6D5" w:rsidR="00653A5E" w:rsidRPr="001B3C9B" w:rsidRDefault="001B3C9B" w:rsidP="0093053B">
      <w:pPr>
        <w:pStyle w:val="ListParagraph"/>
        <w:numPr>
          <w:ilvl w:val="0"/>
          <w:numId w:val="11"/>
        </w:numPr>
        <w:spacing w:after="200"/>
        <w:rPr>
          <w:rFonts w:ascii="Muli" w:hAnsi="Muli"/>
          <w:color w:val="000000"/>
        </w:rPr>
      </w:pPr>
      <w:r>
        <w:rPr>
          <w:rFonts w:ascii="Muli" w:hAnsi="Muli"/>
          <w:color w:val="000000"/>
        </w:rPr>
        <w:t>know which</w:t>
      </w:r>
      <w:r w:rsidR="00653A5E" w:rsidRPr="001B3C9B">
        <w:rPr>
          <w:rFonts w:ascii="Muli" w:hAnsi="Muli"/>
          <w:color w:val="000000"/>
        </w:rPr>
        <w:t xml:space="preserve"> insurance companies </w:t>
      </w:r>
      <w:r>
        <w:rPr>
          <w:rFonts w:ascii="Muli" w:hAnsi="Muli"/>
          <w:color w:val="000000"/>
        </w:rPr>
        <w:t>accept</w:t>
      </w:r>
      <w:r w:rsidR="00653A5E" w:rsidRPr="001B3C9B">
        <w:rPr>
          <w:rFonts w:ascii="Muli" w:hAnsi="Muli"/>
          <w:color w:val="000000"/>
        </w:rPr>
        <w:t xml:space="preserve"> electronic attachments with electronic claims. You should be able to find </w:t>
      </w:r>
      <w:r>
        <w:rPr>
          <w:rFonts w:ascii="Muli" w:hAnsi="Muli"/>
          <w:color w:val="000000"/>
        </w:rPr>
        <w:t xml:space="preserve">this out </w:t>
      </w:r>
      <w:r w:rsidR="00653A5E" w:rsidRPr="001B3C9B">
        <w:rPr>
          <w:rFonts w:ascii="Muli" w:hAnsi="Muli"/>
          <w:color w:val="000000"/>
        </w:rPr>
        <w:t xml:space="preserve">from your clearing house’s payors list. </w:t>
      </w:r>
    </w:p>
    <w:p w14:paraId="5BE87D23" w14:textId="25D0E1F1" w:rsidR="00653A5E" w:rsidRPr="001B3C9B" w:rsidRDefault="001B3C9B" w:rsidP="0093053B">
      <w:pPr>
        <w:pStyle w:val="ListParagraph"/>
        <w:numPr>
          <w:ilvl w:val="0"/>
          <w:numId w:val="11"/>
        </w:numPr>
        <w:spacing w:after="200"/>
        <w:rPr>
          <w:rFonts w:ascii="Muli" w:hAnsi="Muli"/>
          <w:color w:val="000000"/>
        </w:rPr>
      </w:pPr>
      <w:r>
        <w:rPr>
          <w:rFonts w:ascii="Muli" w:hAnsi="Muli"/>
          <w:color w:val="000000"/>
        </w:rPr>
        <w:t>i</w:t>
      </w:r>
      <w:r w:rsidR="00653A5E" w:rsidRPr="001B3C9B">
        <w:rPr>
          <w:rFonts w:ascii="Muli" w:hAnsi="Muli"/>
          <w:color w:val="000000"/>
        </w:rPr>
        <w:t xml:space="preserve">f the insurance company doesn’t accept electronic attachments, call them and find out if they have an email address you can use </w:t>
      </w:r>
      <w:r>
        <w:rPr>
          <w:rFonts w:ascii="Muli" w:hAnsi="Muli"/>
          <w:color w:val="000000"/>
        </w:rPr>
        <w:t xml:space="preserve">to send the </w:t>
      </w:r>
      <w:r w:rsidR="00653A5E" w:rsidRPr="001B3C9B">
        <w:rPr>
          <w:rFonts w:ascii="Muli" w:hAnsi="Muli"/>
          <w:color w:val="000000"/>
        </w:rPr>
        <w:t>documentation</w:t>
      </w:r>
    </w:p>
    <w:p w14:paraId="01158D79" w14:textId="5A82846A" w:rsidR="00653A5E" w:rsidRPr="001B3C9B" w:rsidRDefault="001B3C9B" w:rsidP="0093053B">
      <w:pPr>
        <w:pStyle w:val="ListParagraph"/>
        <w:numPr>
          <w:ilvl w:val="0"/>
          <w:numId w:val="11"/>
        </w:numPr>
        <w:spacing w:after="200"/>
        <w:rPr>
          <w:rFonts w:ascii="Muli" w:hAnsi="Muli"/>
          <w:color w:val="000000"/>
        </w:rPr>
      </w:pPr>
      <w:r>
        <w:rPr>
          <w:rFonts w:ascii="Muli" w:hAnsi="Muli"/>
          <w:color w:val="000000"/>
        </w:rPr>
        <w:lastRenderedPageBreak/>
        <w:t>i</w:t>
      </w:r>
      <w:r w:rsidR="00653A5E" w:rsidRPr="001B3C9B">
        <w:rPr>
          <w:rFonts w:ascii="Muli" w:hAnsi="Muli"/>
          <w:color w:val="000000"/>
        </w:rPr>
        <w:t>f there is no way to send documentation in any electronic form</w:t>
      </w:r>
      <w:r>
        <w:rPr>
          <w:rFonts w:ascii="Muli" w:hAnsi="Muli"/>
          <w:color w:val="000000"/>
        </w:rPr>
        <w:t>at</w:t>
      </w:r>
      <w:r w:rsidR="00653A5E" w:rsidRPr="001B3C9B">
        <w:rPr>
          <w:rFonts w:ascii="Muli" w:hAnsi="Muli"/>
          <w:color w:val="000000"/>
        </w:rPr>
        <w:t xml:space="preserve">, send the claim electronically and then print and mail the claim and attachments. </w:t>
      </w:r>
    </w:p>
    <w:p w14:paraId="32E101B2" w14:textId="0C4F02AE" w:rsidR="00653A5E" w:rsidRPr="001B3C9B" w:rsidRDefault="001B3C9B" w:rsidP="0093053B">
      <w:pPr>
        <w:pStyle w:val="ListParagraph"/>
        <w:numPr>
          <w:ilvl w:val="0"/>
          <w:numId w:val="11"/>
        </w:numPr>
        <w:spacing w:after="200"/>
        <w:rPr>
          <w:rFonts w:ascii="Muli" w:hAnsi="Muli"/>
          <w:color w:val="000000"/>
        </w:rPr>
      </w:pPr>
      <w:r>
        <w:rPr>
          <w:rFonts w:ascii="Muli" w:hAnsi="Muli"/>
          <w:color w:val="000000"/>
        </w:rPr>
        <w:t>d</w:t>
      </w:r>
      <w:r w:rsidR="00653A5E" w:rsidRPr="001B3C9B">
        <w:rPr>
          <w:rFonts w:ascii="Muli" w:hAnsi="Muli"/>
          <w:color w:val="000000"/>
        </w:rPr>
        <w:t>o not send any attachments</w:t>
      </w:r>
      <w:r>
        <w:rPr>
          <w:rFonts w:ascii="Muli" w:hAnsi="Muli"/>
          <w:color w:val="000000"/>
        </w:rPr>
        <w:t xml:space="preserve"> (</w:t>
      </w:r>
      <w:r w:rsidR="00653A5E" w:rsidRPr="001B3C9B">
        <w:rPr>
          <w:rFonts w:ascii="Muli" w:hAnsi="Muli"/>
          <w:color w:val="000000"/>
        </w:rPr>
        <w:t>electronic or hard copy</w:t>
      </w:r>
      <w:r>
        <w:rPr>
          <w:rFonts w:ascii="Muli" w:hAnsi="Muli"/>
          <w:color w:val="000000"/>
        </w:rPr>
        <w:t>)</w:t>
      </w:r>
      <w:r w:rsidR="00653A5E" w:rsidRPr="001B3C9B">
        <w:rPr>
          <w:rFonts w:ascii="Muli" w:hAnsi="Muli"/>
          <w:color w:val="000000"/>
        </w:rPr>
        <w:t xml:space="preserve"> to Blue Cross</w:t>
      </w:r>
      <w:r>
        <w:rPr>
          <w:rFonts w:ascii="Muli" w:hAnsi="Muli"/>
          <w:color w:val="000000"/>
        </w:rPr>
        <w:t xml:space="preserve"> and </w:t>
      </w:r>
      <w:r w:rsidR="00653A5E" w:rsidRPr="001B3C9B">
        <w:rPr>
          <w:rFonts w:ascii="Muli" w:hAnsi="Muli"/>
          <w:color w:val="000000"/>
        </w:rPr>
        <w:t xml:space="preserve">Blue Shield or Educators Mutual Insurance (EMI). As of 2017, they do not accept any type of attachments, and </w:t>
      </w:r>
      <w:r>
        <w:rPr>
          <w:rFonts w:ascii="Muli" w:hAnsi="Muli"/>
          <w:color w:val="000000"/>
        </w:rPr>
        <w:t>submitting attachments</w:t>
      </w:r>
      <w:r w:rsidR="00653A5E" w:rsidRPr="001B3C9B">
        <w:rPr>
          <w:rFonts w:ascii="Muli" w:hAnsi="Muli"/>
          <w:color w:val="000000"/>
        </w:rPr>
        <w:t xml:space="preserve"> will slow down the payment of a claim. </w:t>
      </w:r>
    </w:p>
    <w:p w14:paraId="7D0ADFFB" w14:textId="77777777" w:rsidR="00653A5E" w:rsidRPr="001B3C9B" w:rsidRDefault="00653A5E" w:rsidP="00653A5E">
      <w:pPr>
        <w:rPr>
          <w:rFonts w:ascii="Muli" w:hAnsi="Muli"/>
          <w:color w:val="000000"/>
        </w:rPr>
      </w:pPr>
      <w:bookmarkStart w:id="64" w:name="_heading=h.111kx3o" w:colFirst="0" w:colLast="0"/>
      <w:bookmarkEnd w:id="64"/>
      <w:r w:rsidRPr="001B3C9B">
        <w:rPr>
          <w:rFonts w:ascii="Muli" w:hAnsi="Muli"/>
          <w:color w:val="000000"/>
        </w:rPr>
        <w:br w:type="page"/>
      </w:r>
    </w:p>
    <w:p w14:paraId="253F8F1E" w14:textId="7148147D" w:rsidR="00653A5E" w:rsidRDefault="00653A5E" w:rsidP="00063ACF">
      <w:pPr>
        <w:pStyle w:val="Heading1"/>
      </w:pPr>
      <w:bookmarkStart w:id="65" w:name="_Toc46763561"/>
      <w:bookmarkStart w:id="66" w:name="_Toc72916956"/>
      <w:r>
        <w:lastRenderedPageBreak/>
        <w:t xml:space="preserve">PART 8: REGULATIONS AND REPORTS </w:t>
      </w:r>
      <w:r w:rsidR="00ED042A">
        <w:t xml:space="preserve">FOR </w:t>
      </w:r>
      <w:r>
        <w:t>COLLECTION EFFICIENCY</w:t>
      </w:r>
      <w:bookmarkEnd w:id="65"/>
      <w:bookmarkEnd w:id="66"/>
    </w:p>
    <w:p w14:paraId="12623590" w14:textId="77777777" w:rsidR="00653A5E" w:rsidRDefault="00653A5E" w:rsidP="00653A5E">
      <w:pPr>
        <w:pBdr>
          <w:top w:val="nil"/>
          <w:left w:val="nil"/>
          <w:bottom w:val="nil"/>
          <w:right w:val="nil"/>
          <w:between w:val="nil"/>
        </w:pBdr>
        <w:rPr>
          <w:rFonts w:ascii="Cambria" w:eastAsia="Cambria" w:hAnsi="Cambria" w:cs="Cambria"/>
          <w:color w:val="000000"/>
        </w:rPr>
      </w:pPr>
    </w:p>
    <w:p w14:paraId="75CEA245" w14:textId="668C3FED" w:rsidR="00653A5E" w:rsidRPr="00744842" w:rsidRDefault="00653A5E" w:rsidP="00653A5E">
      <w:pPr>
        <w:pBdr>
          <w:top w:val="nil"/>
          <w:left w:val="nil"/>
          <w:bottom w:val="nil"/>
          <w:right w:val="nil"/>
          <w:between w:val="nil"/>
        </w:pBdr>
        <w:rPr>
          <w:rFonts w:ascii="Muli" w:hAnsi="Muli"/>
          <w:color w:val="000000"/>
        </w:rPr>
      </w:pPr>
      <w:r w:rsidRPr="00744842">
        <w:rPr>
          <w:rFonts w:ascii="Muli" w:hAnsi="Muli"/>
          <w:color w:val="000000"/>
        </w:rPr>
        <w:t>Your office loses money when claims or any patient accounts</w:t>
      </w:r>
      <w:r w:rsidR="00ED042A">
        <w:rPr>
          <w:rFonts w:ascii="Muli" w:hAnsi="Muli"/>
          <w:color w:val="000000"/>
        </w:rPr>
        <w:t xml:space="preserve"> </w:t>
      </w:r>
      <w:r w:rsidRPr="00744842">
        <w:rPr>
          <w:rFonts w:ascii="Muli" w:hAnsi="Muli"/>
          <w:color w:val="000000"/>
        </w:rPr>
        <w:t xml:space="preserve">are not paid within 30 days. Therefore, </w:t>
      </w:r>
      <w:r w:rsidR="00ED042A">
        <w:rPr>
          <w:rFonts w:ascii="Muli" w:hAnsi="Muli"/>
          <w:color w:val="000000"/>
        </w:rPr>
        <w:t>it is important that you do</w:t>
      </w:r>
      <w:r w:rsidRPr="00744842">
        <w:rPr>
          <w:rFonts w:ascii="Muli" w:hAnsi="Muli"/>
          <w:color w:val="000000"/>
        </w:rPr>
        <w:t xml:space="preserve"> everything possible to ensure </w:t>
      </w:r>
      <w:r w:rsidR="00ED042A">
        <w:rPr>
          <w:rFonts w:ascii="Muli" w:hAnsi="Muli"/>
          <w:color w:val="000000"/>
        </w:rPr>
        <w:t xml:space="preserve">the practice is </w:t>
      </w:r>
      <w:r w:rsidRPr="00744842">
        <w:rPr>
          <w:rFonts w:ascii="Muli" w:hAnsi="Muli"/>
          <w:color w:val="000000"/>
        </w:rPr>
        <w:t>paid on time</w:t>
      </w:r>
      <w:r w:rsidR="00ED042A">
        <w:rPr>
          <w:rFonts w:ascii="Muli" w:hAnsi="Muli"/>
          <w:color w:val="000000"/>
        </w:rPr>
        <w:t xml:space="preserve">, and a key part of that is keeping pressure on the insurance company through consistent follow up to ensure they pay on time. </w:t>
      </w:r>
    </w:p>
    <w:p w14:paraId="133429C7" w14:textId="77777777" w:rsidR="00653A5E" w:rsidRPr="00744842" w:rsidRDefault="00653A5E" w:rsidP="00653A5E">
      <w:pPr>
        <w:pBdr>
          <w:top w:val="nil"/>
          <w:left w:val="nil"/>
          <w:bottom w:val="nil"/>
          <w:right w:val="nil"/>
          <w:between w:val="nil"/>
        </w:pBdr>
        <w:rPr>
          <w:rFonts w:ascii="Muli" w:hAnsi="Muli"/>
          <w:color w:val="000000"/>
        </w:rPr>
      </w:pPr>
    </w:p>
    <w:p w14:paraId="084D8C1B" w14:textId="77777777" w:rsidR="00ED042A" w:rsidRDefault="00653A5E" w:rsidP="00ED042A">
      <w:pPr>
        <w:pBdr>
          <w:top w:val="nil"/>
          <w:left w:val="nil"/>
          <w:bottom w:val="nil"/>
          <w:right w:val="nil"/>
          <w:between w:val="nil"/>
        </w:pBdr>
        <w:rPr>
          <w:rFonts w:ascii="Muli" w:hAnsi="Muli"/>
          <w:color w:val="000000"/>
        </w:rPr>
      </w:pPr>
      <w:r w:rsidRPr="00744842">
        <w:rPr>
          <w:rFonts w:ascii="Muli" w:hAnsi="Muli"/>
          <w:color w:val="000000"/>
        </w:rPr>
        <w:t>For rapid collections</w:t>
      </w:r>
      <w:r w:rsidR="00ED042A">
        <w:rPr>
          <w:rFonts w:ascii="Muli" w:hAnsi="Muli"/>
          <w:color w:val="000000"/>
        </w:rPr>
        <w:t>, you must</w:t>
      </w:r>
    </w:p>
    <w:p w14:paraId="7A2BAFDA" w14:textId="79847046" w:rsidR="00653A5E" w:rsidRPr="00ED042A" w:rsidRDefault="00653A5E" w:rsidP="0093053B">
      <w:pPr>
        <w:pStyle w:val="ListParagraph"/>
        <w:numPr>
          <w:ilvl w:val="0"/>
          <w:numId w:val="27"/>
        </w:numPr>
        <w:pBdr>
          <w:top w:val="nil"/>
          <w:left w:val="nil"/>
          <w:bottom w:val="nil"/>
          <w:right w:val="nil"/>
          <w:between w:val="nil"/>
        </w:pBdr>
        <w:rPr>
          <w:rFonts w:ascii="Muli" w:hAnsi="Muli"/>
          <w:color w:val="000000"/>
        </w:rPr>
      </w:pPr>
      <w:r w:rsidRPr="00ED042A">
        <w:rPr>
          <w:rFonts w:ascii="Muli" w:hAnsi="Muli"/>
          <w:color w:val="000000"/>
        </w:rPr>
        <w:t>understand the basic claim payment regulations in your state for insurance companies</w:t>
      </w:r>
    </w:p>
    <w:p w14:paraId="79062F8F" w14:textId="5AF68B7A" w:rsidR="00653A5E" w:rsidRPr="00744842" w:rsidRDefault="00653A5E" w:rsidP="0093053B">
      <w:pPr>
        <w:pStyle w:val="ListParagraph"/>
        <w:numPr>
          <w:ilvl w:val="0"/>
          <w:numId w:val="12"/>
        </w:numPr>
        <w:spacing w:after="200"/>
        <w:rPr>
          <w:rFonts w:ascii="Muli" w:hAnsi="Muli"/>
          <w:color w:val="000000"/>
        </w:rPr>
      </w:pPr>
      <w:r w:rsidRPr="00744842">
        <w:rPr>
          <w:rFonts w:ascii="Muli" w:hAnsi="Muli"/>
          <w:color w:val="000000"/>
        </w:rPr>
        <w:t xml:space="preserve">run regular reports so you know the length of </w:t>
      </w:r>
      <w:r w:rsidR="00ED042A">
        <w:rPr>
          <w:rFonts w:ascii="Muli" w:hAnsi="Muli"/>
          <w:color w:val="000000"/>
        </w:rPr>
        <w:t xml:space="preserve">time for </w:t>
      </w:r>
      <w:r w:rsidRPr="00744842">
        <w:rPr>
          <w:rFonts w:ascii="Muli" w:hAnsi="Muli"/>
          <w:color w:val="000000"/>
        </w:rPr>
        <w:t>each outstanding claim</w:t>
      </w:r>
    </w:p>
    <w:p w14:paraId="7D5B7A68" w14:textId="3F51B876" w:rsidR="00653A5E" w:rsidRPr="00744842" w:rsidRDefault="00653A5E" w:rsidP="0093053B">
      <w:pPr>
        <w:pStyle w:val="ListParagraph"/>
        <w:numPr>
          <w:ilvl w:val="0"/>
          <w:numId w:val="12"/>
        </w:numPr>
        <w:spacing w:after="200"/>
        <w:rPr>
          <w:rFonts w:ascii="Muli" w:hAnsi="Muli"/>
          <w:color w:val="000000"/>
        </w:rPr>
      </w:pPr>
      <w:r w:rsidRPr="00744842">
        <w:rPr>
          <w:rFonts w:ascii="Muli" w:hAnsi="Muli"/>
          <w:color w:val="000000"/>
        </w:rPr>
        <w:t>properly follow up with the insurance companies on outstanding claims</w:t>
      </w:r>
    </w:p>
    <w:p w14:paraId="3973D28E" w14:textId="3D1E6B59" w:rsidR="00653A5E" w:rsidRPr="00744842" w:rsidRDefault="00653A5E" w:rsidP="0093053B">
      <w:pPr>
        <w:pStyle w:val="ListParagraph"/>
        <w:numPr>
          <w:ilvl w:val="0"/>
          <w:numId w:val="12"/>
        </w:numPr>
        <w:spacing w:after="200"/>
        <w:rPr>
          <w:rFonts w:ascii="Muli" w:hAnsi="Muli"/>
          <w:color w:val="000000"/>
        </w:rPr>
      </w:pPr>
      <w:r w:rsidRPr="00744842">
        <w:rPr>
          <w:rFonts w:ascii="Muli" w:hAnsi="Muli"/>
          <w:color w:val="000000"/>
        </w:rPr>
        <w:t>appeal denied claims</w:t>
      </w:r>
    </w:p>
    <w:p w14:paraId="2B616548" w14:textId="5308FF10" w:rsidR="00653A5E" w:rsidRPr="00744842" w:rsidRDefault="00653A5E" w:rsidP="0093053B">
      <w:pPr>
        <w:pStyle w:val="ListParagraph"/>
        <w:numPr>
          <w:ilvl w:val="0"/>
          <w:numId w:val="12"/>
        </w:numPr>
        <w:spacing w:after="200"/>
        <w:rPr>
          <w:rFonts w:ascii="Muli" w:hAnsi="Muli"/>
          <w:color w:val="000000"/>
        </w:rPr>
      </w:pPr>
      <w:r w:rsidRPr="00744842">
        <w:rPr>
          <w:rFonts w:ascii="Muli" w:hAnsi="Muli"/>
          <w:color w:val="000000"/>
        </w:rPr>
        <w:t>file complaints with the insurance commissioner, as needed</w:t>
      </w:r>
    </w:p>
    <w:p w14:paraId="527750E0" w14:textId="7546F6D8" w:rsidR="00653A5E" w:rsidRDefault="00653A5E" w:rsidP="00653A5E">
      <w:pPr>
        <w:pStyle w:val="Heading2"/>
      </w:pPr>
      <w:bookmarkStart w:id="67" w:name="_Toc46763562"/>
      <w:bookmarkStart w:id="68" w:name="_Toc72916957"/>
      <w:r>
        <w:t>Basic Legal Regulations Covering Claims</w:t>
      </w:r>
      <w:bookmarkEnd w:id="67"/>
      <w:bookmarkEnd w:id="68"/>
      <w:r>
        <w:t xml:space="preserve"> </w:t>
      </w:r>
    </w:p>
    <w:p w14:paraId="48D603EE" w14:textId="77777777" w:rsidR="00ED042A" w:rsidRPr="00ED042A" w:rsidRDefault="00ED042A" w:rsidP="00ED042A"/>
    <w:p w14:paraId="79B0E16D" w14:textId="35239998" w:rsidR="00653A5E" w:rsidRPr="00744842" w:rsidRDefault="00653A5E" w:rsidP="00653A5E">
      <w:pPr>
        <w:pBdr>
          <w:top w:val="nil"/>
          <w:left w:val="nil"/>
          <w:bottom w:val="nil"/>
          <w:right w:val="nil"/>
          <w:between w:val="nil"/>
        </w:pBdr>
        <w:rPr>
          <w:rFonts w:ascii="Muli" w:hAnsi="Muli"/>
          <w:color w:val="000000"/>
        </w:rPr>
      </w:pPr>
      <w:r w:rsidRPr="00744842">
        <w:rPr>
          <w:rFonts w:ascii="Muli" w:hAnsi="Muli"/>
          <w:color w:val="000000"/>
        </w:rPr>
        <w:t>The payment of claims by insurance companies are primarily governed by laws and regulations enacted by each state and overseen by the state’s insurance commissioner and/or their insurance department or agency</w:t>
      </w:r>
      <w:r w:rsidR="00ED042A">
        <w:rPr>
          <w:rFonts w:ascii="Muli" w:hAnsi="Muli"/>
          <w:color w:val="000000"/>
        </w:rPr>
        <w:t xml:space="preserve">, with self-funded plans being the only exception. </w:t>
      </w:r>
    </w:p>
    <w:p w14:paraId="11C50697" w14:textId="77777777" w:rsidR="00653A5E" w:rsidRPr="00744842" w:rsidRDefault="00653A5E" w:rsidP="00653A5E">
      <w:pPr>
        <w:pBdr>
          <w:top w:val="nil"/>
          <w:left w:val="nil"/>
          <w:bottom w:val="nil"/>
          <w:right w:val="nil"/>
          <w:between w:val="nil"/>
        </w:pBdr>
        <w:rPr>
          <w:rFonts w:ascii="Muli" w:hAnsi="Muli"/>
          <w:color w:val="000000"/>
        </w:rPr>
      </w:pPr>
    </w:p>
    <w:p w14:paraId="4E9A8939" w14:textId="1A209FB7" w:rsidR="00653A5E" w:rsidRPr="00744842" w:rsidRDefault="00653A5E" w:rsidP="00744842">
      <w:bookmarkStart w:id="69" w:name="_Toc46763563"/>
      <w:r w:rsidRPr="00744842">
        <w:rPr>
          <w:rFonts w:ascii="Muli" w:hAnsi="Muli"/>
          <w:color w:val="000000"/>
        </w:rPr>
        <w:t>Some key points to know</w:t>
      </w:r>
      <w:r w:rsidR="00ED042A">
        <w:rPr>
          <w:rFonts w:ascii="Muli" w:hAnsi="Muli"/>
          <w:color w:val="000000"/>
        </w:rPr>
        <w:t xml:space="preserve"> about basic legal regulations for claims inclu</w:t>
      </w:r>
      <w:r w:rsidR="00914DC1">
        <w:rPr>
          <w:rFonts w:ascii="Muli" w:hAnsi="Muli"/>
          <w:color w:val="000000"/>
        </w:rPr>
        <w:t>de</w:t>
      </w:r>
      <w:r w:rsidR="00ED042A">
        <w:rPr>
          <w:rFonts w:ascii="Muli" w:hAnsi="Muli"/>
          <w:color w:val="000000"/>
        </w:rPr>
        <w:t xml:space="preserve"> the following</w:t>
      </w:r>
      <w:r w:rsidRPr="00744842">
        <w:rPr>
          <w:rFonts w:ascii="Muli" w:hAnsi="Muli"/>
          <w:color w:val="000000"/>
        </w:rPr>
        <w:t>:</w:t>
      </w:r>
      <w:bookmarkEnd w:id="69"/>
    </w:p>
    <w:p w14:paraId="198F3CA8" w14:textId="77777777" w:rsidR="00653A5E" w:rsidRPr="00744842" w:rsidRDefault="00653A5E" w:rsidP="0093053B">
      <w:pPr>
        <w:pStyle w:val="ListParagraph"/>
        <w:numPr>
          <w:ilvl w:val="0"/>
          <w:numId w:val="13"/>
        </w:numPr>
        <w:spacing w:after="200"/>
        <w:rPr>
          <w:rFonts w:ascii="Muli" w:hAnsi="Muli"/>
          <w:color w:val="000000"/>
        </w:rPr>
      </w:pPr>
      <w:r w:rsidRPr="00744842">
        <w:rPr>
          <w:rFonts w:ascii="Muli" w:hAnsi="Muli"/>
          <w:color w:val="000000"/>
        </w:rPr>
        <w:t>Insurance companies are required by law to pay or deny claims within a specific period of time. In most states, it is within 30 days of receipt of the claim.</w:t>
      </w:r>
    </w:p>
    <w:p w14:paraId="2716B08E" w14:textId="48E230E2" w:rsidR="00653A5E" w:rsidRPr="00744842" w:rsidRDefault="00653A5E" w:rsidP="0093053B">
      <w:pPr>
        <w:pStyle w:val="ListParagraph"/>
        <w:numPr>
          <w:ilvl w:val="0"/>
          <w:numId w:val="13"/>
        </w:numPr>
        <w:spacing w:after="200"/>
        <w:rPr>
          <w:rFonts w:ascii="Muli" w:hAnsi="Muli"/>
          <w:color w:val="000000"/>
        </w:rPr>
      </w:pPr>
      <w:r w:rsidRPr="00744842">
        <w:rPr>
          <w:rFonts w:ascii="Muli" w:hAnsi="Muli"/>
          <w:color w:val="000000"/>
        </w:rPr>
        <w:t xml:space="preserve">If </w:t>
      </w:r>
      <w:r w:rsidR="00E13444">
        <w:rPr>
          <w:rFonts w:ascii="Muli" w:hAnsi="Muli"/>
          <w:color w:val="000000"/>
        </w:rPr>
        <w:t xml:space="preserve">an insurance company denies </w:t>
      </w:r>
      <w:r w:rsidRPr="00744842">
        <w:rPr>
          <w:rFonts w:ascii="Muli" w:hAnsi="Muli"/>
          <w:color w:val="000000"/>
        </w:rPr>
        <w:t xml:space="preserve">a claim, they must </w:t>
      </w:r>
      <w:r w:rsidR="00E13444">
        <w:rPr>
          <w:rFonts w:ascii="Muli" w:hAnsi="Muli"/>
          <w:color w:val="000000"/>
        </w:rPr>
        <w:t>provide</w:t>
      </w:r>
      <w:r w:rsidRPr="00744842">
        <w:rPr>
          <w:rFonts w:ascii="Muli" w:hAnsi="Muli"/>
          <w:color w:val="000000"/>
        </w:rPr>
        <w:t xml:space="preserve"> a reason for the denial</w:t>
      </w:r>
      <w:r w:rsidR="00E13444">
        <w:rPr>
          <w:rFonts w:ascii="Muli" w:hAnsi="Muli"/>
          <w:color w:val="000000"/>
        </w:rPr>
        <w:t>, which you can then appeal</w:t>
      </w:r>
      <w:r w:rsidRPr="00744842">
        <w:rPr>
          <w:rFonts w:ascii="Muli" w:hAnsi="Muli"/>
          <w:color w:val="000000"/>
        </w:rPr>
        <w:t>.</w:t>
      </w:r>
    </w:p>
    <w:p w14:paraId="2C8001EB" w14:textId="7057AF0E" w:rsidR="00653A5E" w:rsidRPr="00744842" w:rsidRDefault="00E13444" w:rsidP="0093053B">
      <w:pPr>
        <w:pStyle w:val="ListParagraph"/>
        <w:numPr>
          <w:ilvl w:val="0"/>
          <w:numId w:val="13"/>
        </w:numPr>
        <w:spacing w:after="200"/>
        <w:rPr>
          <w:rFonts w:ascii="Muli" w:hAnsi="Muli"/>
          <w:color w:val="000000"/>
        </w:rPr>
      </w:pPr>
      <w:r>
        <w:rPr>
          <w:rFonts w:ascii="Muli" w:hAnsi="Muli"/>
          <w:color w:val="000000"/>
        </w:rPr>
        <w:t xml:space="preserve">Insurance companies </w:t>
      </w:r>
      <w:r w:rsidR="00653A5E" w:rsidRPr="00744842">
        <w:rPr>
          <w:rFonts w:ascii="Muli" w:hAnsi="Muli"/>
          <w:color w:val="000000"/>
        </w:rPr>
        <w:t>will often take more than 30 days to pay a claim since few offices file complaints</w:t>
      </w:r>
      <w:r>
        <w:rPr>
          <w:rFonts w:ascii="Muli" w:hAnsi="Muli"/>
          <w:color w:val="000000"/>
        </w:rPr>
        <w:t>, so it is important that you follow up frequently</w:t>
      </w:r>
      <w:r w:rsidR="00653A5E" w:rsidRPr="00744842">
        <w:rPr>
          <w:rFonts w:ascii="Muli" w:hAnsi="Muli"/>
          <w:color w:val="000000"/>
        </w:rPr>
        <w:t>.</w:t>
      </w:r>
    </w:p>
    <w:p w14:paraId="45D64F0A" w14:textId="4809C3CF" w:rsidR="00653A5E" w:rsidRPr="00744842" w:rsidRDefault="00653A5E" w:rsidP="0093053B">
      <w:pPr>
        <w:pStyle w:val="ListParagraph"/>
        <w:numPr>
          <w:ilvl w:val="0"/>
          <w:numId w:val="13"/>
        </w:numPr>
        <w:spacing w:after="200"/>
        <w:rPr>
          <w:rFonts w:ascii="Muli" w:hAnsi="Muli"/>
          <w:color w:val="000000"/>
        </w:rPr>
      </w:pPr>
      <w:r w:rsidRPr="00744842">
        <w:rPr>
          <w:rFonts w:ascii="Muli" w:hAnsi="Muli"/>
          <w:color w:val="000000"/>
        </w:rPr>
        <w:t>Some insurance companies will not pay claims that are older than a specified time period</w:t>
      </w:r>
      <w:r w:rsidR="00E13444">
        <w:rPr>
          <w:rFonts w:ascii="Muli" w:hAnsi="Muli"/>
          <w:color w:val="000000"/>
        </w:rPr>
        <w:t xml:space="preserve"> or that don’t have requested documentation sent within a specified time period, so</w:t>
      </w:r>
      <w:r w:rsidRPr="00744842">
        <w:rPr>
          <w:rFonts w:ascii="Muli" w:hAnsi="Muli"/>
          <w:color w:val="000000"/>
        </w:rPr>
        <w:t xml:space="preserve"> you must file claims in a timely manner</w:t>
      </w:r>
      <w:r w:rsidR="00E13444">
        <w:rPr>
          <w:rFonts w:ascii="Muli" w:hAnsi="Muli"/>
          <w:color w:val="000000"/>
        </w:rPr>
        <w:t xml:space="preserve"> with all necessary documentation</w:t>
      </w:r>
      <w:r w:rsidRPr="00744842">
        <w:rPr>
          <w:rFonts w:ascii="Muli" w:hAnsi="Muli"/>
          <w:color w:val="000000"/>
        </w:rPr>
        <w:t>.</w:t>
      </w:r>
    </w:p>
    <w:p w14:paraId="49A31517" w14:textId="214B1288" w:rsidR="00653A5E" w:rsidRPr="00744842" w:rsidRDefault="00653A5E" w:rsidP="0093053B">
      <w:pPr>
        <w:pStyle w:val="ListParagraph"/>
        <w:numPr>
          <w:ilvl w:val="0"/>
          <w:numId w:val="13"/>
        </w:numPr>
        <w:spacing w:after="200"/>
        <w:rPr>
          <w:rFonts w:ascii="Muli" w:hAnsi="Muli"/>
          <w:color w:val="000000"/>
        </w:rPr>
      </w:pPr>
      <w:r w:rsidRPr="00744842">
        <w:rPr>
          <w:rFonts w:ascii="Muli" w:hAnsi="Muli"/>
          <w:color w:val="000000"/>
        </w:rPr>
        <w:t>If you feel</w:t>
      </w:r>
      <w:r w:rsidR="00E13444">
        <w:rPr>
          <w:rFonts w:ascii="Muli" w:hAnsi="Muli"/>
          <w:color w:val="000000"/>
        </w:rPr>
        <w:t xml:space="preserve"> an</w:t>
      </w:r>
      <w:r w:rsidRPr="00744842">
        <w:rPr>
          <w:rFonts w:ascii="Muli" w:hAnsi="Muli"/>
          <w:color w:val="000000"/>
        </w:rPr>
        <w:t xml:space="preserve"> insurance company is violating state or federal regulations, you can and should file a complaint.</w:t>
      </w:r>
    </w:p>
    <w:p w14:paraId="106CE0C2" w14:textId="77777777" w:rsidR="00653A5E" w:rsidRDefault="00653A5E" w:rsidP="00653A5E">
      <w:pPr>
        <w:pBdr>
          <w:top w:val="nil"/>
          <w:left w:val="nil"/>
          <w:bottom w:val="nil"/>
          <w:right w:val="nil"/>
          <w:between w:val="nil"/>
        </w:pBdr>
        <w:rPr>
          <w:color w:val="000000"/>
        </w:rPr>
      </w:pPr>
    </w:p>
    <w:p w14:paraId="3BF73E4E" w14:textId="71929D73" w:rsidR="00653A5E" w:rsidRPr="00744842" w:rsidRDefault="00E13444" w:rsidP="00744842">
      <w:pPr>
        <w:rPr>
          <w:rFonts w:ascii="Muli" w:hAnsi="Muli"/>
          <w:color w:val="000000"/>
        </w:rPr>
      </w:pPr>
      <w:r>
        <w:rPr>
          <w:rFonts w:ascii="Muli" w:hAnsi="Muli"/>
          <w:color w:val="000000"/>
        </w:rPr>
        <w:t>F</w:t>
      </w:r>
      <w:r w:rsidR="00653A5E" w:rsidRPr="00744842">
        <w:rPr>
          <w:rFonts w:ascii="Muli" w:hAnsi="Muli"/>
          <w:color w:val="000000"/>
        </w:rPr>
        <w:t>ind out from your state or federal agency wh</w:t>
      </w:r>
      <w:r>
        <w:rPr>
          <w:rFonts w:ascii="Muli" w:hAnsi="Muli"/>
          <w:color w:val="000000"/>
        </w:rPr>
        <w:t>ich</w:t>
      </w:r>
      <w:r w:rsidR="00653A5E" w:rsidRPr="00744842">
        <w:rPr>
          <w:rFonts w:ascii="Muli" w:hAnsi="Muli"/>
          <w:color w:val="000000"/>
        </w:rPr>
        <w:t xml:space="preserve"> applicable laws and regulations govern dental insurance companies operating within your state</w:t>
      </w:r>
      <w:r>
        <w:rPr>
          <w:rFonts w:ascii="Muli" w:hAnsi="Muli"/>
          <w:color w:val="000000"/>
        </w:rPr>
        <w:t>, including</w:t>
      </w:r>
      <w:r w:rsidR="00653A5E" w:rsidRPr="00744842">
        <w:rPr>
          <w:rFonts w:ascii="Muli" w:hAnsi="Muli"/>
          <w:color w:val="000000"/>
        </w:rPr>
        <w:t xml:space="preserve"> </w:t>
      </w:r>
    </w:p>
    <w:p w14:paraId="7FA56B43" w14:textId="3221EC39" w:rsidR="00653A5E" w:rsidRPr="00E13444" w:rsidRDefault="00E13444" w:rsidP="0093053B">
      <w:pPr>
        <w:pStyle w:val="ListParagraph"/>
        <w:numPr>
          <w:ilvl w:val="0"/>
          <w:numId w:val="28"/>
        </w:numPr>
        <w:rPr>
          <w:rFonts w:ascii="Muli" w:hAnsi="Muli"/>
          <w:color w:val="000000"/>
        </w:rPr>
      </w:pPr>
      <w:r>
        <w:rPr>
          <w:rFonts w:ascii="Muli" w:hAnsi="Muli"/>
          <w:color w:val="000000"/>
        </w:rPr>
        <w:t>t</w:t>
      </w:r>
      <w:r w:rsidR="00653A5E" w:rsidRPr="00E13444">
        <w:rPr>
          <w:rFonts w:ascii="Muli" w:hAnsi="Muli"/>
          <w:color w:val="000000"/>
        </w:rPr>
        <w:t>he time period that the insurance company has to pay or deny a claim</w:t>
      </w:r>
    </w:p>
    <w:p w14:paraId="0810E1E7" w14:textId="5F5A026C" w:rsidR="00653A5E" w:rsidRPr="00744842" w:rsidRDefault="00E13444" w:rsidP="0093053B">
      <w:pPr>
        <w:pStyle w:val="ListParagraph"/>
        <w:numPr>
          <w:ilvl w:val="0"/>
          <w:numId w:val="26"/>
        </w:numPr>
        <w:rPr>
          <w:rFonts w:ascii="Muli" w:hAnsi="Muli"/>
          <w:color w:val="000000"/>
        </w:rPr>
      </w:pPr>
      <w:r>
        <w:rPr>
          <w:rFonts w:ascii="Muli" w:hAnsi="Muli"/>
          <w:color w:val="000000"/>
        </w:rPr>
        <w:t>a</w:t>
      </w:r>
      <w:r w:rsidR="00653A5E" w:rsidRPr="00744842">
        <w:rPr>
          <w:rFonts w:ascii="Muli" w:hAnsi="Muli"/>
          <w:color w:val="000000"/>
        </w:rPr>
        <w:t>ny regulations concerning when a claim can be considered too old to pay</w:t>
      </w:r>
    </w:p>
    <w:p w14:paraId="2D313909" w14:textId="1B1BC673" w:rsidR="00653A5E" w:rsidRDefault="00653A5E" w:rsidP="00486EC6">
      <w:pPr>
        <w:pStyle w:val="NoSpacing"/>
      </w:pPr>
    </w:p>
    <w:p w14:paraId="5465D886" w14:textId="753F1A88" w:rsidR="00653A5E" w:rsidRPr="00DA5F5C" w:rsidRDefault="00653A5E" w:rsidP="00E13444">
      <w:pPr>
        <w:pStyle w:val="Heading2"/>
      </w:pPr>
      <w:bookmarkStart w:id="70" w:name="_Toc46763566"/>
      <w:bookmarkStart w:id="71" w:name="_Toc72916958"/>
      <w:r w:rsidRPr="00DA5F5C">
        <w:lastRenderedPageBreak/>
        <w:t>Running and Using Reports to Track Your Claims</w:t>
      </w:r>
      <w:bookmarkEnd w:id="70"/>
      <w:bookmarkEnd w:id="71"/>
    </w:p>
    <w:p w14:paraId="4BA111D0" w14:textId="77777777" w:rsidR="00E13444" w:rsidRDefault="00E13444" w:rsidP="00653A5E">
      <w:pPr>
        <w:pBdr>
          <w:top w:val="nil"/>
          <w:left w:val="nil"/>
          <w:bottom w:val="nil"/>
          <w:right w:val="nil"/>
          <w:between w:val="nil"/>
        </w:pBdr>
        <w:rPr>
          <w:rFonts w:ascii="Muli" w:hAnsi="Muli"/>
          <w:color w:val="000000"/>
        </w:rPr>
      </w:pPr>
    </w:p>
    <w:p w14:paraId="623066BE" w14:textId="3813732A" w:rsidR="00653A5E" w:rsidRPr="00E13444" w:rsidRDefault="00653A5E" w:rsidP="00653A5E">
      <w:pPr>
        <w:pBdr>
          <w:top w:val="nil"/>
          <w:left w:val="nil"/>
          <w:bottom w:val="nil"/>
          <w:right w:val="nil"/>
          <w:between w:val="nil"/>
        </w:pBdr>
        <w:rPr>
          <w:rFonts w:ascii="Muli" w:hAnsi="Muli"/>
          <w:color w:val="000000"/>
        </w:rPr>
      </w:pPr>
      <w:r w:rsidRPr="00E13444">
        <w:rPr>
          <w:rFonts w:ascii="Muli" w:hAnsi="Muli"/>
          <w:color w:val="000000"/>
        </w:rPr>
        <w:t>T</w:t>
      </w:r>
      <w:r w:rsidR="00E13444">
        <w:rPr>
          <w:rFonts w:ascii="Muli" w:hAnsi="Muli"/>
          <w:color w:val="000000"/>
        </w:rPr>
        <w:t>o properly track your claims, t</w:t>
      </w:r>
      <w:r w:rsidRPr="00E13444">
        <w:rPr>
          <w:rFonts w:ascii="Muli" w:hAnsi="Muli"/>
          <w:color w:val="000000"/>
        </w:rPr>
        <w:t xml:space="preserve">he first step is to </w:t>
      </w:r>
      <w:r w:rsidR="00914DC1">
        <w:rPr>
          <w:rFonts w:ascii="Muli" w:hAnsi="Muli"/>
          <w:color w:val="000000"/>
        </w:rPr>
        <w:t xml:space="preserve">run reports so that you </w:t>
      </w:r>
      <w:r w:rsidRPr="00E13444">
        <w:rPr>
          <w:rFonts w:ascii="Muli" w:hAnsi="Muli"/>
          <w:color w:val="000000"/>
        </w:rPr>
        <w:t xml:space="preserve">know the status of every claim submitted by your office. Your software will have a reports section </w:t>
      </w:r>
      <w:r w:rsidR="00914DC1">
        <w:rPr>
          <w:rFonts w:ascii="Muli" w:hAnsi="Muli"/>
          <w:color w:val="000000"/>
        </w:rPr>
        <w:t>with an option labeled as</w:t>
      </w:r>
      <w:r w:rsidRPr="00E13444">
        <w:rPr>
          <w:rFonts w:ascii="Muli" w:hAnsi="Muli"/>
          <w:color w:val="000000"/>
        </w:rPr>
        <w:t xml:space="preserve"> “insurance aging” or “outstanding claims” from which you create the reports.  </w:t>
      </w:r>
    </w:p>
    <w:p w14:paraId="75E26D99" w14:textId="77777777" w:rsidR="00653A5E" w:rsidRPr="00E13444" w:rsidRDefault="00653A5E" w:rsidP="00653A5E">
      <w:pPr>
        <w:pBdr>
          <w:top w:val="nil"/>
          <w:left w:val="nil"/>
          <w:bottom w:val="nil"/>
          <w:right w:val="nil"/>
          <w:between w:val="nil"/>
        </w:pBdr>
        <w:rPr>
          <w:rFonts w:ascii="Muli" w:hAnsi="Muli"/>
          <w:color w:val="000000"/>
        </w:rPr>
      </w:pPr>
    </w:p>
    <w:p w14:paraId="0A9379FA" w14:textId="460163A6" w:rsidR="00653A5E" w:rsidRPr="00E13444" w:rsidRDefault="00653A5E" w:rsidP="00653A5E">
      <w:pPr>
        <w:pBdr>
          <w:top w:val="nil"/>
          <w:left w:val="nil"/>
          <w:bottom w:val="nil"/>
          <w:right w:val="nil"/>
          <w:between w:val="nil"/>
        </w:pBdr>
        <w:rPr>
          <w:rFonts w:ascii="Muli" w:hAnsi="Muli"/>
          <w:color w:val="000000"/>
        </w:rPr>
      </w:pPr>
      <w:r w:rsidRPr="00E13444">
        <w:rPr>
          <w:rFonts w:ascii="Muli" w:hAnsi="Muli"/>
          <w:color w:val="000000"/>
        </w:rPr>
        <w:t>At the start of each week</w:t>
      </w:r>
      <w:r w:rsidR="00914DC1">
        <w:rPr>
          <w:rFonts w:ascii="Muli" w:hAnsi="Muli"/>
          <w:color w:val="000000"/>
        </w:rPr>
        <w:t>,</w:t>
      </w:r>
      <w:r w:rsidRPr="00E13444">
        <w:rPr>
          <w:rFonts w:ascii="Muli" w:hAnsi="Muli"/>
          <w:color w:val="000000"/>
        </w:rPr>
        <w:t xml:space="preserve"> you should run several reports</w:t>
      </w:r>
      <w:r w:rsidR="00914DC1">
        <w:rPr>
          <w:rFonts w:ascii="Muli" w:hAnsi="Muli"/>
          <w:color w:val="000000"/>
        </w:rPr>
        <w:t xml:space="preserve"> for outstanding claims</w:t>
      </w:r>
    </w:p>
    <w:p w14:paraId="56BB14CE" w14:textId="1AEB52AD" w:rsidR="00653A5E" w:rsidRPr="00E13444" w:rsidRDefault="00653A5E" w:rsidP="0093053B">
      <w:pPr>
        <w:pStyle w:val="ListParagraph"/>
        <w:numPr>
          <w:ilvl w:val="0"/>
          <w:numId w:val="14"/>
        </w:numPr>
        <w:spacing w:after="200"/>
        <w:rPr>
          <w:rFonts w:ascii="Muli" w:hAnsi="Muli"/>
          <w:color w:val="000000"/>
        </w:rPr>
      </w:pPr>
      <w:r w:rsidRPr="00E13444">
        <w:rPr>
          <w:rFonts w:ascii="Muli" w:hAnsi="Muli"/>
          <w:color w:val="000000"/>
        </w:rPr>
        <w:t xml:space="preserve">0-29 days </w:t>
      </w:r>
      <w:r w:rsidR="00914DC1">
        <w:rPr>
          <w:rFonts w:ascii="Muli" w:hAnsi="Muli"/>
          <w:color w:val="000000"/>
        </w:rPr>
        <w:t>aged</w:t>
      </w:r>
    </w:p>
    <w:p w14:paraId="621A0A63" w14:textId="18DB99E4" w:rsidR="00653A5E" w:rsidRPr="00E13444" w:rsidRDefault="00653A5E" w:rsidP="0093053B">
      <w:pPr>
        <w:pStyle w:val="ListParagraph"/>
        <w:numPr>
          <w:ilvl w:val="0"/>
          <w:numId w:val="14"/>
        </w:numPr>
        <w:spacing w:after="200"/>
        <w:rPr>
          <w:rFonts w:ascii="Muli" w:hAnsi="Muli"/>
          <w:color w:val="000000"/>
        </w:rPr>
      </w:pPr>
      <w:r w:rsidRPr="00E13444">
        <w:rPr>
          <w:rFonts w:ascii="Muli" w:hAnsi="Muli"/>
          <w:color w:val="000000"/>
        </w:rPr>
        <w:t xml:space="preserve">30 - 59 days </w:t>
      </w:r>
      <w:r w:rsidR="00914DC1">
        <w:rPr>
          <w:rFonts w:ascii="Muli" w:hAnsi="Muli"/>
          <w:color w:val="000000"/>
        </w:rPr>
        <w:t>aged</w:t>
      </w:r>
      <w:r w:rsidRPr="00E13444">
        <w:rPr>
          <w:rFonts w:ascii="Muli" w:hAnsi="Muli"/>
          <w:color w:val="000000"/>
        </w:rPr>
        <w:t xml:space="preserve"> </w:t>
      </w:r>
    </w:p>
    <w:p w14:paraId="1C0D52DB" w14:textId="43A51CFC" w:rsidR="00653A5E" w:rsidRPr="00E13444" w:rsidRDefault="00653A5E" w:rsidP="0093053B">
      <w:pPr>
        <w:pStyle w:val="ListParagraph"/>
        <w:numPr>
          <w:ilvl w:val="0"/>
          <w:numId w:val="14"/>
        </w:numPr>
        <w:spacing w:after="200"/>
        <w:rPr>
          <w:rFonts w:ascii="Muli" w:hAnsi="Muli"/>
          <w:color w:val="000000"/>
        </w:rPr>
      </w:pPr>
      <w:r w:rsidRPr="00E13444">
        <w:rPr>
          <w:rFonts w:ascii="Muli" w:hAnsi="Muli"/>
          <w:color w:val="000000"/>
        </w:rPr>
        <w:t xml:space="preserve">60 - 89 days </w:t>
      </w:r>
      <w:r w:rsidR="00914DC1">
        <w:rPr>
          <w:rFonts w:ascii="Muli" w:hAnsi="Muli"/>
          <w:color w:val="000000"/>
        </w:rPr>
        <w:t>aged</w:t>
      </w:r>
    </w:p>
    <w:p w14:paraId="46305BB2" w14:textId="108C47BD" w:rsidR="00653A5E" w:rsidRPr="00E13444" w:rsidRDefault="00653A5E" w:rsidP="0093053B">
      <w:pPr>
        <w:pStyle w:val="ListParagraph"/>
        <w:numPr>
          <w:ilvl w:val="0"/>
          <w:numId w:val="14"/>
        </w:numPr>
        <w:spacing w:after="200"/>
        <w:rPr>
          <w:rFonts w:ascii="Muli" w:hAnsi="Muli"/>
          <w:color w:val="000000"/>
        </w:rPr>
      </w:pPr>
      <w:r w:rsidRPr="00E13444">
        <w:rPr>
          <w:rFonts w:ascii="Muli" w:hAnsi="Muli"/>
          <w:color w:val="000000"/>
        </w:rPr>
        <w:t xml:space="preserve">90 days or more </w:t>
      </w:r>
      <w:r w:rsidR="00914DC1">
        <w:rPr>
          <w:rFonts w:ascii="Muli" w:hAnsi="Muli"/>
          <w:color w:val="000000"/>
        </w:rPr>
        <w:t>aged</w:t>
      </w:r>
    </w:p>
    <w:p w14:paraId="0D4F2777" w14:textId="5486E626" w:rsidR="00653A5E" w:rsidRPr="00E13444" w:rsidRDefault="00653A5E" w:rsidP="00653A5E">
      <w:pPr>
        <w:pBdr>
          <w:top w:val="nil"/>
          <w:left w:val="nil"/>
          <w:bottom w:val="nil"/>
          <w:right w:val="nil"/>
          <w:between w:val="nil"/>
        </w:pBdr>
        <w:rPr>
          <w:rFonts w:ascii="Muli" w:hAnsi="Muli"/>
          <w:color w:val="000000"/>
        </w:rPr>
      </w:pPr>
      <w:r w:rsidRPr="00E13444">
        <w:rPr>
          <w:rFonts w:ascii="Muli" w:hAnsi="Muli"/>
          <w:color w:val="000000"/>
        </w:rPr>
        <w:t xml:space="preserve">Many software programs also allow you to create each of these reports </w:t>
      </w:r>
      <w:r w:rsidR="00914DC1">
        <w:rPr>
          <w:rFonts w:ascii="Muli" w:hAnsi="Muli"/>
          <w:color w:val="000000"/>
        </w:rPr>
        <w:t>per</w:t>
      </w:r>
      <w:r w:rsidRPr="00E13444">
        <w:rPr>
          <w:rFonts w:ascii="Muli" w:hAnsi="Muli"/>
          <w:color w:val="000000"/>
        </w:rPr>
        <w:t xml:space="preserve"> insurance company. If possible, you should sort the reports in this manner</w:t>
      </w:r>
      <w:r w:rsidR="00914DC1">
        <w:rPr>
          <w:rFonts w:ascii="Muli" w:hAnsi="Muli"/>
          <w:color w:val="000000"/>
        </w:rPr>
        <w:t>,</w:t>
      </w:r>
      <w:r w:rsidRPr="00E13444">
        <w:rPr>
          <w:rFonts w:ascii="Muli" w:hAnsi="Muli"/>
          <w:color w:val="000000"/>
        </w:rPr>
        <w:t xml:space="preserve"> as it will </w:t>
      </w:r>
      <w:r w:rsidR="00914DC1">
        <w:rPr>
          <w:rFonts w:ascii="Muli" w:hAnsi="Muli"/>
          <w:color w:val="000000"/>
        </w:rPr>
        <w:t>simplify the process when you are speaking</w:t>
      </w:r>
      <w:r w:rsidRPr="00E13444">
        <w:rPr>
          <w:rFonts w:ascii="Muli" w:hAnsi="Muli"/>
          <w:color w:val="000000"/>
        </w:rPr>
        <w:t xml:space="preserve"> </w:t>
      </w:r>
      <w:r w:rsidR="00914DC1">
        <w:rPr>
          <w:rFonts w:ascii="Muli" w:hAnsi="Muli"/>
          <w:color w:val="000000"/>
        </w:rPr>
        <w:t xml:space="preserve">with </w:t>
      </w:r>
      <w:r w:rsidRPr="00E13444">
        <w:rPr>
          <w:rFonts w:ascii="Muli" w:hAnsi="Muli"/>
          <w:color w:val="000000"/>
        </w:rPr>
        <w:t>each insurance company.</w:t>
      </w:r>
    </w:p>
    <w:p w14:paraId="30A9C10B" w14:textId="77777777" w:rsidR="00653A5E" w:rsidRPr="00E13444" w:rsidRDefault="00653A5E" w:rsidP="00653A5E">
      <w:pPr>
        <w:pBdr>
          <w:top w:val="nil"/>
          <w:left w:val="nil"/>
          <w:bottom w:val="nil"/>
          <w:right w:val="nil"/>
          <w:between w:val="nil"/>
        </w:pBdr>
        <w:rPr>
          <w:rFonts w:ascii="Muli" w:hAnsi="Muli"/>
          <w:color w:val="000000"/>
        </w:rPr>
      </w:pPr>
    </w:p>
    <w:p w14:paraId="7B5FA167" w14:textId="1131E376" w:rsidR="00653A5E" w:rsidRPr="00E13444" w:rsidRDefault="00653A5E" w:rsidP="00653A5E">
      <w:pPr>
        <w:pBdr>
          <w:top w:val="nil"/>
          <w:left w:val="nil"/>
          <w:bottom w:val="nil"/>
          <w:right w:val="nil"/>
          <w:between w:val="nil"/>
        </w:pBdr>
        <w:rPr>
          <w:rFonts w:ascii="Muli" w:hAnsi="Muli"/>
          <w:color w:val="000000"/>
        </w:rPr>
      </w:pPr>
      <w:r w:rsidRPr="00E13444">
        <w:rPr>
          <w:rFonts w:ascii="Muli" w:hAnsi="Muli"/>
          <w:color w:val="000000"/>
        </w:rPr>
        <w:t xml:space="preserve">Using these reports, call each insurance company </w:t>
      </w:r>
      <w:r w:rsidR="00914DC1">
        <w:rPr>
          <w:rFonts w:ascii="Muli" w:hAnsi="Muli"/>
          <w:color w:val="000000"/>
        </w:rPr>
        <w:t>for</w:t>
      </w:r>
      <w:r w:rsidRPr="00E13444">
        <w:rPr>
          <w:rFonts w:ascii="Muli" w:hAnsi="Muli"/>
          <w:color w:val="000000"/>
        </w:rPr>
        <w:t xml:space="preserve"> each claim that has been submitted and find out what is going on </w:t>
      </w:r>
      <w:r w:rsidR="00914DC1">
        <w:rPr>
          <w:rFonts w:ascii="Muli" w:hAnsi="Muli"/>
          <w:color w:val="000000"/>
        </w:rPr>
        <w:t xml:space="preserve">with the claim </w:t>
      </w:r>
      <w:r w:rsidRPr="00E13444">
        <w:rPr>
          <w:rFonts w:ascii="Muli" w:hAnsi="Muli"/>
          <w:color w:val="000000"/>
        </w:rPr>
        <w:t xml:space="preserve">and why it hasn’t been paid if over 30 days. </w:t>
      </w:r>
    </w:p>
    <w:p w14:paraId="1EBFE787" w14:textId="77777777" w:rsidR="00653A5E" w:rsidRPr="00E13444" w:rsidRDefault="00653A5E" w:rsidP="00653A5E">
      <w:pPr>
        <w:pBdr>
          <w:top w:val="nil"/>
          <w:left w:val="nil"/>
          <w:bottom w:val="nil"/>
          <w:right w:val="nil"/>
          <w:between w:val="nil"/>
        </w:pBdr>
        <w:rPr>
          <w:rFonts w:ascii="Muli" w:hAnsi="Muli"/>
          <w:color w:val="000000"/>
        </w:rPr>
      </w:pPr>
    </w:p>
    <w:p w14:paraId="4321EA4E" w14:textId="3D0A4844" w:rsidR="00653A5E" w:rsidRPr="00E13444" w:rsidRDefault="00653A5E" w:rsidP="00653A5E">
      <w:pPr>
        <w:pBdr>
          <w:top w:val="nil"/>
          <w:left w:val="nil"/>
          <w:bottom w:val="nil"/>
          <w:right w:val="nil"/>
          <w:between w:val="nil"/>
        </w:pBdr>
        <w:rPr>
          <w:rFonts w:ascii="Muli" w:hAnsi="Muli"/>
          <w:color w:val="000000"/>
        </w:rPr>
      </w:pPr>
      <w:r w:rsidRPr="00E13444">
        <w:rPr>
          <w:rFonts w:ascii="Muli" w:hAnsi="Muli"/>
          <w:color w:val="000000"/>
        </w:rPr>
        <w:t xml:space="preserve">If you are new to the job and/or your office hasn’t been as on top of tracking claims as they should be, you may find </w:t>
      </w:r>
      <w:r w:rsidR="00914DC1">
        <w:rPr>
          <w:rFonts w:ascii="Muli" w:hAnsi="Muli"/>
          <w:color w:val="000000"/>
        </w:rPr>
        <w:t>many</w:t>
      </w:r>
      <w:r w:rsidRPr="00E13444">
        <w:rPr>
          <w:rFonts w:ascii="Muli" w:hAnsi="Muli"/>
          <w:color w:val="000000"/>
        </w:rPr>
        <w:t xml:space="preserve"> claims older than 30 days. Always </w:t>
      </w:r>
      <w:r w:rsidR="00FF13BE">
        <w:rPr>
          <w:rFonts w:ascii="Muli" w:hAnsi="Muli"/>
          <w:color w:val="000000"/>
        </w:rPr>
        <w:t>follow up on</w:t>
      </w:r>
      <w:r w:rsidRPr="00E13444">
        <w:rPr>
          <w:rFonts w:ascii="Muli" w:hAnsi="Muli"/>
          <w:color w:val="000000"/>
        </w:rPr>
        <w:t xml:space="preserve"> the oldest </w:t>
      </w:r>
      <w:r w:rsidR="00FF13BE">
        <w:rPr>
          <w:rFonts w:ascii="Muli" w:hAnsi="Muli"/>
          <w:color w:val="000000"/>
        </w:rPr>
        <w:t>claims</w:t>
      </w:r>
      <w:r w:rsidRPr="00E13444">
        <w:rPr>
          <w:rFonts w:ascii="Muli" w:hAnsi="Muli"/>
          <w:color w:val="000000"/>
        </w:rPr>
        <w:t xml:space="preserve"> first because, as </w:t>
      </w:r>
      <w:r w:rsidR="00FF13BE">
        <w:rPr>
          <w:rFonts w:ascii="Muli" w:hAnsi="Muli"/>
          <w:color w:val="000000"/>
        </w:rPr>
        <w:t xml:space="preserve">previously </w:t>
      </w:r>
      <w:r w:rsidRPr="00E13444">
        <w:rPr>
          <w:rFonts w:ascii="Muli" w:hAnsi="Muli"/>
          <w:color w:val="000000"/>
        </w:rPr>
        <w:t xml:space="preserve">mentioned, insurance companies </w:t>
      </w:r>
      <w:r w:rsidR="00FF13BE">
        <w:rPr>
          <w:rFonts w:ascii="Muli" w:hAnsi="Muli"/>
          <w:color w:val="000000"/>
        </w:rPr>
        <w:t xml:space="preserve">often </w:t>
      </w:r>
      <w:r w:rsidRPr="00E13444">
        <w:rPr>
          <w:rFonts w:ascii="Muli" w:hAnsi="Muli"/>
          <w:color w:val="000000"/>
        </w:rPr>
        <w:t>will not pay claims older than a specified date</w:t>
      </w:r>
      <w:r w:rsidR="00FF13BE">
        <w:rPr>
          <w:rFonts w:ascii="Muli" w:hAnsi="Muli"/>
          <w:color w:val="000000"/>
        </w:rPr>
        <w:t>—</w:t>
      </w:r>
      <w:r w:rsidRPr="00E13444">
        <w:rPr>
          <w:rFonts w:ascii="Muli" w:hAnsi="Muli"/>
          <w:color w:val="000000"/>
        </w:rPr>
        <w:t xml:space="preserve">sometimes as little as over 90 days. </w:t>
      </w:r>
    </w:p>
    <w:p w14:paraId="07267806" w14:textId="77777777" w:rsidR="00653A5E" w:rsidRPr="00E13444" w:rsidRDefault="00653A5E" w:rsidP="00653A5E">
      <w:pPr>
        <w:pBdr>
          <w:top w:val="nil"/>
          <w:left w:val="nil"/>
          <w:bottom w:val="nil"/>
          <w:right w:val="nil"/>
          <w:between w:val="nil"/>
        </w:pBdr>
        <w:rPr>
          <w:rFonts w:ascii="Muli" w:hAnsi="Muli"/>
          <w:color w:val="000000"/>
        </w:rPr>
      </w:pPr>
    </w:p>
    <w:p w14:paraId="69D72ECE" w14:textId="6C93BC58" w:rsidR="00653A5E" w:rsidRPr="00E13444" w:rsidRDefault="00653A5E" w:rsidP="00653A5E">
      <w:pPr>
        <w:pBdr>
          <w:top w:val="nil"/>
          <w:left w:val="nil"/>
          <w:bottom w:val="nil"/>
          <w:right w:val="nil"/>
          <w:between w:val="nil"/>
        </w:pBdr>
        <w:rPr>
          <w:rFonts w:ascii="Muli" w:hAnsi="Muli"/>
          <w:color w:val="000000"/>
        </w:rPr>
      </w:pPr>
      <w:r w:rsidRPr="00E13444">
        <w:rPr>
          <w:rFonts w:ascii="Muli" w:hAnsi="Muli"/>
          <w:color w:val="000000"/>
        </w:rPr>
        <w:t xml:space="preserve">Once </w:t>
      </w:r>
      <w:r w:rsidR="00FF13BE">
        <w:rPr>
          <w:rFonts w:ascii="Muli" w:hAnsi="Muli"/>
          <w:color w:val="000000"/>
        </w:rPr>
        <w:t>the</w:t>
      </w:r>
      <w:r w:rsidRPr="00E13444">
        <w:rPr>
          <w:rFonts w:ascii="Muli" w:hAnsi="Muli"/>
          <w:color w:val="000000"/>
        </w:rPr>
        <w:t xml:space="preserve"> older claims</w:t>
      </w:r>
      <w:r w:rsidR="00FF13BE">
        <w:rPr>
          <w:rFonts w:ascii="Muli" w:hAnsi="Muli"/>
          <w:color w:val="000000"/>
        </w:rPr>
        <w:t xml:space="preserve"> are worked</w:t>
      </w:r>
      <w:r w:rsidRPr="00E13444">
        <w:rPr>
          <w:rFonts w:ascii="Muli" w:hAnsi="Muli"/>
          <w:color w:val="000000"/>
        </w:rPr>
        <w:t xml:space="preserve">, focus on the 30-day+ claims to prevent them from going into the 60 and 90-day categories. </w:t>
      </w:r>
    </w:p>
    <w:p w14:paraId="7F2B909D" w14:textId="77777777" w:rsidR="00653A5E" w:rsidRPr="00E13444" w:rsidRDefault="00653A5E" w:rsidP="00653A5E">
      <w:pPr>
        <w:pBdr>
          <w:top w:val="nil"/>
          <w:left w:val="nil"/>
          <w:bottom w:val="nil"/>
          <w:right w:val="nil"/>
          <w:between w:val="nil"/>
        </w:pBdr>
        <w:rPr>
          <w:rFonts w:ascii="Muli" w:hAnsi="Muli"/>
          <w:color w:val="000000"/>
        </w:rPr>
      </w:pPr>
    </w:p>
    <w:p w14:paraId="4557D9EF" w14:textId="536E127E" w:rsidR="00653A5E" w:rsidRPr="00E13444" w:rsidRDefault="00FF13BE" w:rsidP="00653A5E">
      <w:pPr>
        <w:pBdr>
          <w:top w:val="nil"/>
          <w:left w:val="nil"/>
          <w:bottom w:val="nil"/>
          <w:right w:val="nil"/>
          <w:between w:val="nil"/>
        </w:pBdr>
        <w:rPr>
          <w:rFonts w:ascii="Muli" w:hAnsi="Muli"/>
          <w:color w:val="000000"/>
        </w:rPr>
      </w:pPr>
      <w:r>
        <w:rPr>
          <w:rFonts w:ascii="Muli" w:hAnsi="Muli"/>
          <w:color w:val="000000"/>
        </w:rPr>
        <w:t>When the</w:t>
      </w:r>
      <w:r w:rsidR="00653A5E" w:rsidRPr="00E13444">
        <w:rPr>
          <w:rFonts w:ascii="Muli" w:hAnsi="Muli"/>
          <w:color w:val="000000"/>
        </w:rPr>
        <w:t xml:space="preserve"> 30, 60, and 90</w:t>
      </w:r>
      <w:r>
        <w:rPr>
          <w:rFonts w:ascii="Muli" w:hAnsi="Muli"/>
          <w:color w:val="000000"/>
        </w:rPr>
        <w:t>+</w:t>
      </w:r>
      <w:r w:rsidR="00653A5E" w:rsidRPr="00E13444">
        <w:rPr>
          <w:rFonts w:ascii="Muli" w:hAnsi="Muli"/>
          <w:color w:val="000000"/>
        </w:rPr>
        <w:t xml:space="preserve"> day outstanding claims</w:t>
      </w:r>
      <w:r>
        <w:rPr>
          <w:rFonts w:ascii="Muli" w:hAnsi="Muli"/>
          <w:color w:val="000000"/>
        </w:rPr>
        <w:t xml:space="preserve"> have been worked,</w:t>
      </w:r>
      <w:r w:rsidR="00653A5E" w:rsidRPr="00E13444">
        <w:rPr>
          <w:rFonts w:ascii="Muli" w:hAnsi="Muli"/>
          <w:color w:val="000000"/>
        </w:rPr>
        <w:t xml:space="preserve"> you can start working on the </w:t>
      </w:r>
      <w:r>
        <w:rPr>
          <w:rFonts w:ascii="Muli" w:hAnsi="Muli"/>
          <w:color w:val="000000"/>
        </w:rPr>
        <w:t xml:space="preserve">claims under 30 days </w:t>
      </w:r>
      <w:r w:rsidR="00653A5E" w:rsidRPr="00E13444">
        <w:rPr>
          <w:rFonts w:ascii="Muli" w:hAnsi="Muli"/>
          <w:color w:val="000000"/>
        </w:rPr>
        <w:t>by calling 2 weeks after submission.</w:t>
      </w:r>
    </w:p>
    <w:p w14:paraId="56508C40" w14:textId="77777777" w:rsidR="00653A5E" w:rsidRPr="00E13444" w:rsidRDefault="00653A5E" w:rsidP="00653A5E">
      <w:pPr>
        <w:pBdr>
          <w:top w:val="nil"/>
          <w:left w:val="nil"/>
          <w:bottom w:val="nil"/>
          <w:right w:val="nil"/>
          <w:between w:val="nil"/>
        </w:pBdr>
        <w:rPr>
          <w:rFonts w:ascii="Muli" w:hAnsi="Muli"/>
          <w:color w:val="000000"/>
        </w:rPr>
      </w:pPr>
    </w:p>
    <w:p w14:paraId="6B2158B3" w14:textId="41277CB7" w:rsidR="00653A5E" w:rsidRPr="00E13444" w:rsidRDefault="00653A5E" w:rsidP="00653A5E">
      <w:pPr>
        <w:pBdr>
          <w:top w:val="nil"/>
          <w:left w:val="nil"/>
          <w:bottom w:val="nil"/>
          <w:right w:val="nil"/>
          <w:between w:val="nil"/>
        </w:pBdr>
        <w:rPr>
          <w:rFonts w:ascii="Muli" w:hAnsi="Muli"/>
          <w:color w:val="000000"/>
        </w:rPr>
      </w:pPr>
      <w:r w:rsidRPr="00E13444">
        <w:rPr>
          <w:rFonts w:ascii="Muli" w:hAnsi="Muli"/>
          <w:color w:val="000000"/>
        </w:rPr>
        <w:t xml:space="preserve">If you diligently follow this procedure, you will keep the majority of your claims </w:t>
      </w:r>
      <w:r w:rsidR="00FF13BE">
        <w:rPr>
          <w:rFonts w:ascii="Muli" w:hAnsi="Muli"/>
          <w:color w:val="000000"/>
        </w:rPr>
        <w:t xml:space="preserve">under </w:t>
      </w:r>
      <w:r w:rsidRPr="00E13444">
        <w:rPr>
          <w:rFonts w:ascii="Muli" w:hAnsi="Muli"/>
          <w:color w:val="000000"/>
        </w:rPr>
        <w:t xml:space="preserve">30 days, which will enhance the income and viability of your office. </w:t>
      </w:r>
    </w:p>
    <w:p w14:paraId="7954C8FB" w14:textId="5E54A907" w:rsidR="00653A5E" w:rsidRDefault="00653A5E" w:rsidP="00063ACF">
      <w:pPr>
        <w:pStyle w:val="Heading1"/>
      </w:pPr>
      <w:bookmarkStart w:id="72" w:name="_Toc46763567"/>
      <w:bookmarkStart w:id="73" w:name="_Toc72916959"/>
      <w:r>
        <w:t>PART 9: HANDLING DENIED CLAIMS</w:t>
      </w:r>
      <w:bookmarkEnd w:id="72"/>
      <w:bookmarkEnd w:id="73"/>
    </w:p>
    <w:p w14:paraId="44942F6E" w14:textId="77777777" w:rsidR="00653A5E" w:rsidRPr="00FF13BE" w:rsidRDefault="00653A5E" w:rsidP="00653A5E">
      <w:pPr>
        <w:pBdr>
          <w:top w:val="nil"/>
          <w:left w:val="nil"/>
          <w:bottom w:val="nil"/>
          <w:right w:val="nil"/>
          <w:between w:val="nil"/>
        </w:pBdr>
        <w:rPr>
          <w:rFonts w:ascii="Muli" w:hAnsi="Muli"/>
          <w:color w:val="000000"/>
        </w:rPr>
      </w:pPr>
    </w:p>
    <w:p w14:paraId="30AF76A8" w14:textId="77777777" w:rsidR="00FF13BE" w:rsidRDefault="00653A5E" w:rsidP="00653A5E">
      <w:pPr>
        <w:pBdr>
          <w:top w:val="nil"/>
          <w:left w:val="nil"/>
          <w:bottom w:val="nil"/>
          <w:right w:val="nil"/>
          <w:between w:val="nil"/>
        </w:pBdr>
        <w:rPr>
          <w:rFonts w:ascii="Muli" w:hAnsi="Muli"/>
          <w:color w:val="000000"/>
        </w:rPr>
      </w:pPr>
      <w:r w:rsidRPr="00FF13BE">
        <w:rPr>
          <w:rFonts w:ascii="Muli" w:hAnsi="Muli"/>
          <w:color w:val="000000"/>
        </w:rPr>
        <w:t xml:space="preserve">If </w:t>
      </w:r>
      <w:r w:rsidR="00FF13BE">
        <w:rPr>
          <w:rFonts w:ascii="Muli" w:hAnsi="Muli"/>
          <w:color w:val="000000"/>
        </w:rPr>
        <w:t>an</w:t>
      </w:r>
      <w:r w:rsidRPr="00FF13BE">
        <w:rPr>
          <w:rFonts w:ascii="Muli" w:hAnsi="Muli"/>
          <w:color w:val="000000"/>
        </w:rPr>
        <w:t xml:space="preserve"> insurance company denies a claim, they are required to </w:t>
      </w:r>
      <w:r w:rsidR="00FF13BE">
        <w:rPr>
          <w:rFonts w:ascii="Muli" w:hAnsi="Muli"/>
          <w:color w:val="000000"/>
        </w:rPr>
        <w:t xml:space="preserve">notify you and </w:t>
      </w:r>
      <w:r w:rsidRPr="00FF13BE">
        <w:rPr>
          <w:rFonts w:ascii="Muli" w:hAnsi="Muli"/>
          <w:color w:val="000000"/>
        </w:rPr>
        <w:t>explain why</w:t>
      </w:r>
      <w:r w:rsidR="00FF13BE">
        <w:rPr>
          <w:rFonts w:ascii="Muli" w:hAnsi="Muli"/>
          <w:color w:val="000000"/>
        </w:rPr>
        <w:t xml:space="preserve"> within (usually) 30 days</w:t>
      </w:r>
      <w:r w:rsidRPr="00FF13BE">
        <w:rPr>
          <w:rFonts w:ascii="Muli" w:hAnsi="Muli"/>
          <w:color w:val="000000"/>
        </w:rPr>
        <w:t xml:space="preserve">. You will </w:t>
      </w:r>
      <w:r w:rsidR="00FF13BE">
        <w:rPr>
          <w:rFonts w:ascii="Muli" w:hAnsi="Muli"/>
          <w:color w:val="000000"/>
        </w:rPr>
        <w:t>typically</w:t>
      </w:r>
      <w:r w:rsidRPr="00FF13BE">
        <w:rPr>
          <w:rFonts w:ascii="Muli" w:hAnsi="Muli"/>
          <w:color w:val="000000"/>
        </w:rPr>
        <w:t xml:space="preserve"> be informed of the denial with an explanation and how to rectify </w:t>
      </w:r>
      <w:r w:rsidR="00FF13BE">
        <w:rPr>
          <w:rFonts w:ascii="Muli" w:hAnsi="Muli"/>
          <w:color w:val="000000"/>
        </w:rPr>
        <w:t>the denial</w:t>
      </w:r>
      <w:r w:rsidRPr="00FF13BE">
        <w:rPr>
          <w:rFonts w:ascii="Muli" w:hAnsi="Muli"/>
          <w:color w:val="000000"/>
        </w:rPr>
        <w:t xml:space="preserve"> (if possible) through a mailed Explanation of Benefits/Payment (EOB), which the patient also receives. </w:t>
      </w:r>
    </w:p>
    <w:p w14:paraId="6926234E" w14:textId="77777777" w:rsidR="00FF13BE" w:rsidRDefault="00FF13BE" w:rsidP="00653A5E">
      <w:pPr>
        <w:pBdr>
          <w:top w:val="nil"/>
          <w:left w:val="nil"/>
          <w:bottom w:val="nil"/>
          <w:right w:val="nil"/>
          <w:between w:val="nil"/>
        </w:pBdr>
        <w:rPr>
          <w:rFonts w:ascii="Muli" w:hAnsi="Muli"/>
          <w:color w:val="000000"/>
        </w:rPr>
      </w:pPr>
    </w:p>
    <w:p w14:paraId="667A66A6" w14:textId="5667DA14" w:rsidR="00653A5E" w:rsidRPr="00FF13BE" w:rsidRDefault="00653A5E" w:rsidP="00653A5E">
      <w:pPr>
        <w:pBdr>
          <w:top w:val="nil"/>
          <w:left w:val="nil"/>
          <w:bottom w:val="nil"/>
          <w:right w:val="nil"/>
          <w:between w:val="nil"/>
        </w:pBdr>
        <w:rPr>
          <w:rFonts w:ascii="Muli" w:hAnsi="Muli"/>
          <w:color w:val="000000"/>
        </w:rPr>
      </w:pPr>
      <w:r w:rsidRPr="00FF13BE">
        <w:rPr>
          <w:rFonts w:ascii="Muli" w:hAnsi="Muli"/>
          <w:color w:val="000000"/>
        </w:rPr>
        <w:lastRenderedPageBreak/>
        <w:t xml:space="preserve">The reason for denial should be found in </w:t>
      </w:r>
      <w:r w:rsidR="00FF13BE">
        <w:rPr>
          <w:rFonts w:ascii="Muli" w:hAnsi="Muli"/>
          <w:color w:val="000000"/>
        </w:rPr>
        <w:t>a</w:t>
      </w:r>
      <w:r w:rsidRPr="00FF13BE">
        <w:rPr>
          <w:rFonts w:ascii="Muli" w:hAnsi="Muli"/>
          <w:color w:val="000000"/>
        </w:rPr>
        <w:t xml:space="preserve"> “remarks” section at the bottom or </w:t>
      </w:r>
      <w:r w:rsidR="00FF13BE">
        <w:rPr>
          <w:rFonts w:ascii="Muli" w:hAnsi="Muli"/>
          <w:color w:val="000000"/>
        </w:rPr>
        <w:t xml:space="preserve">on the </w:t>
      </w:r>
      <w:r w:rsidRPr="00FF13BE">
        <w:rPr>
          <w:rFonts w:ascii="Muli" w:hAnsi="Muli"/>
          <w:color w:val="000000"/>
        </w:rPr>
        <w:t>back of the EOB with corresponding patient and procedure numbers. Additionally, you may find out about a denial when going over claims</w:t>
      </w:r>
      <w:r w:rsidR="00FF13BE">
        <w:rPr>
          <w:rFonts w:ascii="Muli" w:hAnsi="Muli"/>
          <w:color w:val="000000"/>
        </w:rPr>
        <w:t xml:space="preserve"> with the insurance company</w:t>
      </w:r>
      <w:r w:rsidRPr="00FF13BE">
        <w:rPr>
          <w:rFonts w:ascii="Muli" w:hAnsi="Muli"/>
          <w:color w:val="000000"/>
        </w:rPr>
        <w:t xml:space="preserve"> during your weekly call</w:t>
      </w:r>
      <w:r w:rsidR="00FF13BE">
        <w:rPr>
          <w:rFonts w:ascii="Muli" w:hAnsi="Muli"/>
          <w:color w:val="000000"/>
        </w:rPr>
        <w:t>s.</w:t>
      </w:r>
    </w:p>
    <w:p w14:paraId="00C0CD9E" w14:textId="77777777" w:rsidR="00653A5E" w:rsidRPr="00FF13BE" w:rsidRDefault="00653A5E" w:rsidP="00653A5E">
      <w:pPr>
        <w:pBdr>
          <w:top w:val="nil"/>
          <w:left w:val="nil"/>
          <w:bottom w:val="nil"/>
          <w:right w:val="nil"/>
          <w:between w:val="nil"/>
        </w:pBdr>
        <w:rPr>
          <w:rFonts w:ascii="Muli" w:hAnsi="Muli"/>
          <w:color w:val="000000"/>
        </w:rPr>
      </w:pPr>
    </w:p>
    <w:p w14:paraId="7F9CDBAB" w14:textId="62EFEFC2" w:rsidR="00653A5E" w:rsidRPr="00FF13BE" w:rsidRDefault="00653A5E" w:rsidP="00653A5E">
      <w:pPr>
        <w:pBdr>
          <w:top w:val="nil"/>
          <w:left w:val="nil"/>
          <w:bottom w:val="nil"/>
          <w:right w:val="nil"/>
          <w:between w:val="nil"/>
        </w:pBdr>
        <w:rPr>
          <w:rFonts w:ascii="Muli" w:hAnsi="Muli"/>
          <w:color w:val="000000"/>
        </w:rPr>
      </w:pPr>
      <w:r w:rsidRPr="00FF13BE">
        <w:rPr>
          <w:rFonts w:ascii="Muli" w:hAnsi="Muli"/>
          <w:color w:val="000000"/>
        </w:rPr>
        <w:t>Usually</w:t>
      </w:r>
      <w:r w:rsidR="00221CAA">
        <w:rPr>
          <w:rFonts w:ascii="Muli" w:hAnsi="Muli"/>
          <w:color w:val="000000"/>
        </w:rPr>
        <w:t>,</w:t>
      </w:r>
      <w:r w:rsidRPr="00FF13BE">
        <w:rPr>
          <w:rFonts w:ascii="Muli" w:hAnsi="Muli"/>
          <w:color w:val="000000"/>
        </w:rPr>
        <w:t xml:space="preserve"> the denial is </w:t>
      </w:r>
      <w:r w:rsidR="00221CAA">
        <w:rPr>
          <w:rFonts w:ascii="Muli" w:hAnsi="Muli"/>
          <w:color w:val="000000"/>
        </w:rPr>
        <w:t xml:space="preserve">reason is due to a </w:t>
      </w:r>
      <w:r w:rsidRPr="00FF13BE">
        <w:rPr>
          <w:rFonts w:ascii="Muli" w:hAnsi="Muli"/>
          <w:color w:val="000000"/>
        </w:rPr>
        <w:t xml:space="preserve">lack of needed documentation, but it can also be for less obvious reasons. </w:t>
      </w:r>
    </w:p>
    <w:p w14:paraId="3FA434F2" w14:textId="77777777" w:rsidR="00653A5E" w:rsidRDefault="00653A5E" w:rsidP="00486EC6">
      <w:pPr>
        <w:pStyle w:val="NoSpacing"/>
      </w:pPr>
      <w:bookmarkStart w:id="74" w:name="_heading=h.ic5bm3od8zhp" w:colFirst="0" w:colLast="0"/>
      <w:bookmarkEnd w:id="74"/>
    </w:p>
    <w:p w14:paraId="198FF6AB" w14:textId="0F6DA0A6" w:rsidR="00653A5E" w:rsidRDefault="00653A5E" w:rsidP="00FF13BE">
      <w:pPr>
        <w:pStyle w:val="Heading2"/>
      </w:pPr>
      <w:bookmarkStart w:id="75" w:name="_Toc46763569"/>
      <w:bookmarkStart w:id="76" w:name="_Toc72916960"/>
      <w:r w:rsidRPr="00DA5F5C">
        <w:t>Denial Categories</w:t>
      </w:r>
      <w:bookmarkEnd w:id="75"/>
      <w:bookmarkEnd w:id="76"/>
    </w:p>
    <w:p w14:paraId="7BB8C04A" w14:textId="77777777" w:rsidR="00221CAA" w:rsidRPr="00221CAA" w:rsidRDefault="00221CAA" w:rsidP="00221CAA"/>
    <w:p w14:paraId="42F6ADED" w14:textId="77777777" w:rsidR="00653A5E" w:rsidRPr="00FF13BE" w:rsidRDefault="00653A5E" w:rsidP="00653A5E">
      <w:pPr>
        <w:pBdr>
          <w:top w:val="nil"/>
          <w:left w:val="nil"/>
          <w:bottom w:val="nil"/>
          <w:right w:val="nil"/>
          <w:between w:val="nil"/>
        </w:pBdr>
        <w:rPr>
          <w:rFonts w:ascii="Muli" w:hAnsi="Muli"/>
          <w:color w:val="000000"/>
        </w:rPr>
      </w:pPr>
      <w:r w:rsidRPr="00FF13BE">
        <w:rPr>
          <w:rFonts w:ascii="Muli" w:hAnsi="Muli"/>
          <w:color w:val="000000"/>
        </w:rPr>
        <w:t>Denials can be divided into two categories:</w:t>
      </w:r>
    </w:p>
    <w:p w14:paraId="0C7B3298" w14:textId="77777777" w:rsidR="00653A5E" w:rsidRPr="00FF13BE" w:rsidRDefault="00653A5E" w:rsidP="00653A5E">
      <w:pPr>
        <w:pBdr>
          <w:top w:val="nil"/>
          <w:left w:val="nil"/>
          <w:bottom w:val="nil"/>
          <w:right w:val="nil"/>
          <w:between w:val="nil"/>
        </w:pBdr>
        <w:rPr>
          <w:rFonts w:ascii="Muli" w:hAnsi="Muli"/>
          <w:color w:val="000000"/>
        </w:rPr>
      </w:pPr>
    </w:p>
    <w:p w14:paraId="6D50AE5C" w14:textId="513D1412" w:rsidR="00653A5E" w:rsidRPr="00FF13BE" w:rsidRDefault="00653A5E" w:rsidP="0093053B">
      <w:pPr>
        <w:numPr>
          <w:ilvl w:val="0"/>
          <w:numId w:val="29"/>
        </w:numPr>
        <w:pBdr>
          <w:top w:val="nil"/>
          <w:left w:val="nil"/>
          <w:bottom w:val="nil"/>
          <w:right w:val="nil"/>
          <w:between w:val="nil"/>
        </w:pBdr>
        <w:rPr>
          <w:rFonts w:ascii="Muli" w:hAnsi="Muli"/>
          <w:color w:val="000000"/>
        </w:rPr>
      </w:pPr>
      <w:r w:rsidRPr="00FF13BE">
        <w:rPr>
          <w:rFonts w:ascii="Muli" w:hAnsi="Muli"/>
          <w:color w:val="000000"/>
        </w:rPr>
        <w:t>Claims that require additional information to be reprocessed</w:t>
      </w:r>
    </w:p>
    <w:p w14:paraId="2006A29B" w14:textId="23CA1DA7" w:rsidR="00653A5E" w:rsidRPr="00221CAA" w:rsidRDefault="00653A5E" w:rsidP="0093053B">
      <w:pPr>
        <w:numPr>
          <w:ilvl w:val="0"/>
          <w:numId w:val="29"/>
        </w:numPr>
        <w:pBdr>
          <w:top w:val="nil"/>
          <w:left w:val="nil"/>
          <w:bottom w:val="nil"/>
          <w:right w:val="nil"/>
          <w:between w:val="nil"/>
        </w:pBdr>
        <w:rPr>
          <w:rFonts w:ascii="Muli" w:hAnsi="Muli"/>
          <w:color w:val="000000"/>
        </w:rPr>
      </w:pPr>
      <w:r w:rsidRPr="00221CAA">
        <w:rPr>
          <w:rFonts w:ascii="Muli" w:hAnsi="Muli"/>
          <w:color w:val="000000"/>
        </w:rPr>
        <w:t xml:space="preserve">Claims that </w:t>
      </w:r>
      <w:r w:rsidR="00221CAA" w:rsidRPr="00221CAA">
        <w:rPr>
          <w:rFonts w:ascii="Muli" w:hAnsi="Muli"/>
          <w:color w:val="000000"/>
        </w:rPr>
        <w:t xml:space="preserve">are denied with no additional requests for information </w:t>
      </w:r>
    </w:p>
    <w:p w14:paraId="0562D548" w14:textId="77777777" w:rsidR="00221CAA" w:rsidRDefault="00221CAA" w:rsidP="00653A5E">
      <w:pPr>
        <w:pBdr>
          <w:top w:val="nil"/>
          <w:left w:val="nil"/>
          <w:bottom w:val="nil"/>
          <w:right w:val="nil"/>
          <w:between w:val="nil"/>
        </w:pBdr>
        <w:rPr>
          <w:rFonts w:ascii="Muli" w:hAnsi="Muli"/>
          <w:color w:val="000000"/>
        </w:rPr>
      </w:pPr>
    </w:p>
    <w:p w14:paraId="3998CD1B" w14:textId="158C6C2D" w:rsidR="00653A5E" w:rsidRPr="00FF13BE" w:rsidRDefault="00653A5E" w:rsidP="00653A5E">
      <w:pPr>
        <w:pBdr>
          <w:top w:val="nil"/>
          <w:left w:val="nil"/>
          <w:bottom w:val="nil"/>
          <w:right w:val="nil"/>
          <w:between w:val="nil"/>
        </w:pBdr>
        <w:rPr>
          <w:rFonts w:ascii="Muli" w:hAnsi="Muli"/>
          <w:color w:val="000000"/>
        </w:rPr>
      </w:pPr>
      <w:r w:rsidRPr="00FF13BE">
        <w:rPr>
          <w:rFonts w:ascii="Muli" w:hAnsi="Muli"/>
          <w:color w:val="000000"/>
        </w:rPr>
        <w:t xml:space="preserve">Each </w:t>
      </w:r>
      <w:r w:rsidR="00221CAA">
        <w:rPr>
          <w:rFonts w:ascii="Muli" w:hAnsi="Muli"/>
          <w:color w:val="000000"/>
        </w:rPr>
        <w:t>denial will</w:t>
      </w:r>
      <w:r w:rsidRPr="00FF13BE">
        <w:rPr>
          <w:rFonts w:ascii="Muli" w:hAnsi="Muli"/>
          <w:color w:val="000000"/>
        </w:rPr>
        <w:t xml:space="preserve"> be handled differently depending on the type. Therefore, when you find out about a denial, do the following to </w:t>
      </w:r>
      <w:r w:rsidR="00221CAA">
        <w:rPr>
          <w:rFonts w:ascii="Muli" w:hAnsi="Muli"/>
          <w:color w:val="000000"/>
        </w:rPr>
        <w:t>en</w:t>
      </w:r>
      <w:r w:rsidRPr="00FF13BE">
        <w:rPr>
          <w:rFonts w:ascii="Muli" w:hAnsi="Muli"/>
          <w:color w:val="000000"/>
        </w:rPr>
        <w:t xml:space="preserve">sure you fully understand it and </w:t>
      </w:r>
      <w:r w:rsidR="00221CAA">
        <w:rPr>
          <w:rFonts w:ascii="Muli" w:hAnsi="Muli"/>
          <w:color w:val="000000"/>
        </w:rPr>
        <w:t xml:space="preserve">can </w:t>
      </w:r>
      <w:r w:rsidRPr="00FF13BE">
        <w:rPr>
          <w:rFonts w:ascii="Muli" w:hAnsi="Muli"/>
          <w:color w:val="000000"/>
        </w:rPr>
        <w:t>determine which of the two categories it fits into:</w:t>
      </w:r>
    </w:p>
    <w:p w14:paraId="36015283" w14:textId="77777777" w:rsidR="00653A5E" w:rsidRPr="00FF13BE" w:rsidRDefault="00653A5E" w:rsidP="00653A5E">
      <w:pPr>
        <w:pBdr>
          <w:top w:val="nil"/>
          <w:left w:val="nil"/>
          <w:bottom w:val="nil"/>
          <w:right w:val="nil"/>
          <w:between w:val="nil"/>
        </w:pBdr>
        <w:rPr>
          <w:rFonts w:ascii="Muli" w:hAnsi="Muli"/>
          <w:color w:val="000000"/>
        </w:rPr>
      </w:pPr>
    </w:p>
    <w:p w14:paraId="6BC72CED" w14:textId="1E86BAD9" w:rsidR="00653A5E" w:rsidRPr="00FF13BE" w:rsidRDefault="00653A5E" w:rsidP="0093053B">
      <w:pPr>
        <w:pStyle w:val="ListParagraph"/>
        <w:numPr>
          <w:ilvl w:val="0"/>
          <w:numId w:val="15"/>
        </w:numPr>
        <w:spacing w:after="200"/>
        <w:rPr>
          <w:rFonts w:ascii="Muli" w:hAnsi="Muli"/>
          <w:color w:val="000000"/>
        </w:rPr>
      </w:pPr>
      <w:r w:rsidRPr="00FF13BE">
        <w:rPr>
          <w:rFonts w:ascii="Muli" w:hAnsi="Muli"/>
          <w:color w:val="000000"/>
        </w:rPr>
        <w:t xml:space="preserve">If </w:t>
      </w:r>
      <w:r w:rsidR="00221CAA">
        <w:rPr>
          <w:rFonts w:ascii="Muli" w:hAnsi="Muli"/>
          <w:color w:val="000000"/>
        </w:rPr>
        <w:t>the denial is</w:t>
      </w:r>
      <w:r w:rsidRPr="00FF13BE">
        <w:rPr>
          <w:rFonts w:ascii="Muli" w:hAnsi="Muli"/>
          <w:color w:val="000000"/>
        </w:rPr>
        <w:t xml:space="preserve"> from an EOB, read through it and </w:t>
      </w:r>
      <w:r w:rsidR="00221CAA">
        <w:rPr>
          <w:rFonts w:ascii="Muli" w:hAnsi="Muli"/>
          <w:color w:val="000000"/>
        </w:rPr>
        <w:t>en</w:t>
      </w:r>
      <w:r w:rsidRPr="00FF13BE">
        <w:rPr>
          <w:rFonts w:ascii="Muli" w:hAnsi="Muli"/>
          <w:color w:val="000000"/>
        </w:rPr>
        <w:t xml:space="preserve">sure you fully understand what is being said and what, if anything, is required to rectify the claim. </w:t>
      </w:r>
    </w:p>
    <w:p w14:paraId="531368EC" w14:textId="129186BF" w:rsidR="00653A5E" w:rsidRPr="00FF13BE" w:rsidRDefault="00653A5E" w:rsidP="0093053B">
      <w:pPr>
        <w:pStyle w:val="ListParagraph"/>
        <w:numPr>
          <w:ilvl w:val="0"/>
          <w:numId w:val="15"/>
        </w:numPr>
        <w:spacing w:after="200"/>
        <w:rPr>
          <w:rFonts w:ascii="Muli" w:hAnsi="Muli"/>
          <w:color w:val="000000"/>
        </w:rPr>
      </w:pPr>
      <w:r w:rsidRPr="00FF13BE">
        <w:rPr>
          <w:rFonts w:ascii="Muli" w:hAnsi="Muli"/>
          <w:color w:val="000000"/>
        </w:rPr>
        <w:t xml:space="preserve">If you have any uncertainty on why </w:t>
      </w:r>
      <w:r w:rsidR="00221CAA">
        <w:rPr>
          <w:rFonts w:ascii="Muli" w:hAnsi="Muli"/>
          <w:color w:val="000000"/>
        </w:rPr>
        <w:t>the claim</w:t>
      </w:r>
      <w:r w:rsidRPr="00FF13BE">
        <w:rPr>
          <w:rFonts w:ascii="Muli" w:hAnsi="Muli"/>
          <w:color w:val="000000"/>
        </w:rPr>
        <w:t xml:space="preserve"> was denied or what is needed to reprocess it, call the insurance company </w:t>
      </w:r>
      <w:r w:rsidR="00221CAA">
        <w:rPr>
          <w:rFonts w:ascii="Muli" w:hAnsi="Muli"/>
          <w:color w:val="000000"/>
        </w:rPr>
        <w:t>to</w:t>
      </w:r>
      <w:r w:rsidRPr="00FF13BE">
        <w:rPr>
          <w:rFonts w:ascii="Muli" w:hAnsi="Muli"/>
          <w:color w:val="000000"/>
        </w:rPr>
        <w:t xml:space="preserve"> fully clarify the information.</w:t>
      </w:r>
    </w:p>
    <w:p w14:paraId="7E113274" w14:textId="18B2DA23" w:rsidR="00E8770B" w:rsidRDefault="00653A5E" w:rsidP="0093053B">
      <w:pPr>
        <w:pStyle w:val="ListParagraph"/>
        <w:numPr>
          <w:ilvl w:val="0"/>
          <w:numId w:val="15"/>
        </w:numPr>
        <w:spacing w:after="200"/>
        <w:rPr>
          <w:rFonts w:ascii="Muli" w:hAnsi="Muli"/>
          <w:color w:val="000000"/>
        </w:rPr>
      </w:pPr>
      <w:r w:rsidRPr="00FF13BE">
        <w:rPr>
          <w:rFonts w:ascii="Muli" w:hAnsi="Muli"/>
          <w:color w:val="000000"/>
        </w:rPr>
        <w:t xml:space="preserve">If you first find out about a denial while on the phone with an insurance rep, make sure you fully clarify the reason for the denial and what can be done to fix it. </w:t>
      </w:r>
    </w:p>
    <w:p w14:paraId="206739B2" w14:textId="77777777" w:rsidR="00E8770B" w:rsidRPr="00E8770B" w:rsidRDefault="00E8770B" w:rsidP="00E8770B">
      <w:pPr>
        <w:pStyle w:val="ListParagraph"/>
        <w:spacing w:after="200"/>
        <w:rPr>
          <w:rFonts w:ascii="Muli" w:hAnsi="Muli"/>
          <w:color w:val="000000"/>
        </w:rPr>
      </w:pPr>
    </w:p>
    <w:p w14:paraId="76868FBB" w14:textId="73EAFC24" w:rsidR="00653A5E" w:rsidRDefault="00653A5E" w:rsidP="00FF13BE">
      <w:pPr>
        <w:pStyle w:val="Heading2"/>
      </w:pPr>
      <w:bookmarkStart w:id="77" w:name="_Toc46763570"/>
      <w:bookmarkStart w:id="78" w:name="_Toc72916961"/>
      <w:r w:rsidRPr="00DA5F5C">
        <w:t>Denial</w:t>
      </w:r>
      <w:r w:rsidR="00221CAA">
        <w:t xml:space="preserve">s </w:t>
      </w:r>
      <w:r w:rsidRPr="00DA5F5C">
        <w:t>f</w:t>
      </w:r>
      <w:r w:rsidR="00221CAA">
        <w:t>rom a</w:t>
      </w:r>
      <w:r w:rsidRPr="00DA5F5C">
        <w:t xml:space="preserve"> Lack of Documentation</w:t>
      </w:r>
      <w:bookmarkEnd w:id="77"/>
      <w:bookmarkEnd w:id="78"/>
    </w:p>
    <w:p w14:paraId="18D7D81B" w14:textId="77777777" w:rsidR="00221CAA" w:rsidRPr="00221CAA" w:rsidRDefault="00221CAA" w:rsidP="00221CAA"/>
    <w:p w14:paraId="6C16327B" w14:textId="6BDFD317" w:rsidR="00653A5E" w:rsidRPr="00221CAA" w:rsidRDefault="00653A5E" w:rsidP="00221CAA">
      <w:pPr>
        <w:pBdr>
          <w:top w:val="nil"/>
          <w:left w:val="nil"/>
          <w:bottom w:val="nil"/>
          <w:right w:val="nil"/>
          <w:between w:val="nil"/>
        </w:pBdr>
        <w:rPr>
          <w:rFonts w:ascii="Muli" w:hAnsi="Muli"/>
          <w:color w:val="000000"/>
        </w:rPr>
      </w:pPr>
      <w:r w:rsidRPr="00FF13BE">
        <w:rPr>
          <w:rFonts w:ascii="Muli" w:hAnsi="Muli"/>
          <w:color w:val="000000"/>
        </w:rPr>
        <w:t xml:space="preserve">When claims are denied for a lack of proper documentation, </w:t>
      </w:r>
      <w:r w:rsidR="00221CAA">
        <w:rPr>
          <w:rFonts w:ascii="Muli" w:hAnsi="Muli"/>
          <w:color w:val="000000"/>
        </w:rPr>
        <w:t>send</w:t>
      </w:r>
      <w:r w:rsidRPr="00FF13BE">
        <w:rPr>
          <w:rFonts w:ascii="Muli" w:hAnsi="Muli"/>
          <w:color w:val="000000"/>
        </w:rPr>
        <w:t xml:space="preserve"> the needed documents right away and verify that </w:t>
      </w:r>
      <w:r w:rsidR="00221CAA">
        <w:rPr>
          <w:rFonts w:ascii="Muli" w:hAnsi="Muli"/>
          <w:color w:val="000000"/>
        </w:rPr>
        <w:t xml:space="preserve">the insurance company </w:t>
      </w:r>
      <w:r w:rsidRPr="00FF13BE">
        <w:rPr>
          <w:rFonts w:ascii="Muli" w:hAnsi="Muli"/>
          <w:color w:val="000000"/>
        </w:rPr>
        <w:t xml:space="preserve">received it. </w:t>
      </w:r>
      <w:r w:rsidRPr="00221CAA">
        <w:rPr>
          <w:rFonts w:ascii="Muli" w:hAnsi="Muli"/>
          <w:color w:val="000000"/>
        </w:rPr>
        <w:t xml:space="preserve">The best way </w:t>
      </w:r>
      <w:r w:rsidR="00221CAA">
        <w:rPr>
          <w:rFonts w:ascii="Muli" w:hAnsi="Muli"/>
          <w:color w:val="000000"/>
        </w:rPr>
        <w:t>to do this i</w:t>
      </w:r>
      <w:r w:rsidRPr="00221CAA">
        <w:rPr>
          <w:rFonts w:ascii="Muli" w:hAnsi="Muli"/>
          <w:color w:val="000000"/>
        </w:rPr>
        <w:t xml:space="preserve">s </w:t>
      </w:r>
      <w:r w:rsidR="00221CAA">
        <w:rPr>
          <w:rFonts w:ascii="Muli" w:hAnsi="Muli"/>
          <w:color w:val="000000"/>
        </w:rPr>
        <w:t xml:space="preserve">by </w:t>
      </w:r>
      <w:r w:rsidRPr="00221CAA">
        <w:rPr>
          <w:rFonts w:ascii="Muli" w:hAnsi="Muli"/>
          <w:color w:val="000000"/>
        </w:rPr>
        <w:t xml:space="preserve">using a </w:t>
      </w:r>
      <w:r w:rsidR="00221CAA">
        <w:rPr>
          <w:rFonts w:ascii="Muli" w:hAnsi="Muli"/>
          <w:color w:val="000000"/>
        </w:rPr>
        <w:t>thi</w:t>
      </w:r>
      <w:r w:rsidRPr="00221CAA">
        <w:rPr>
          <w:rFonts w:ascii="Muli" w:hAnsi="Muli"/>
          <w:color w:val="000000"/>
        </w:rPr>
        <w:t xml:space="preserve">rd party document provider like NEA. </w:t>
      </w:r>
    </w:p>
    <w:p w14:paraId="011D0345" w14:textId="77777777" w:rsidR="00E8770B" w:rsidRDefault="00653A5E" w:rsidP="00221CAA">
      <w:pPr>
        <w:pBdr>
          <w:top w:val="nil"/>
          <w:left w:val="nil"/>
          <w:bottom w:val="nil"/>
          <w:right w:val="nil"/>
          <w:between w:val="nil"/>
        </w:pBdr>
        <w:rPr>
          <w:rFonts w:ascii="Muli" w:hAnsi="Muli"/>
          <w:color w:val="000000"/>
        </w:rPr>
      </w:pPr>
      <w:r w:rsidRPr="00221CAA">
        <w:rPr>
          <w:rFonts w:ascii="Muli" w:hAnsi="Muli"/>
          <w:color w:val="000000"/>
        </w:rPr>
        <w:t xml:space="preserve">If you don’t have a </w:t>
      </w:r>
      <w:r w:rsidR="00E8770B">
        <w:rPr>
          <w:rFonts w:ascii="Muli" w:hAnsi="Muli"/>
          <w:color w:val="000000"/>
        </w:rPr>
        <w:t>thi</w:t>
      </w:r>
      <w:r w:rsidRPr="00221CAA">
        <w:rPr>
          <w:rFonts w:ascii="Muli" w:hAnsi="Muli"/>
          <w:color w:val="000000"/>
        </w:rPr>
        <w:t xml:space="preserve">rd party document provider, </w:t>
      </w:r>
    </w:p>
    <w:p w14:paraId="6D72691A" w14:textId="544404C7" w:rsidR="00E8770B" w:rsidRDefault="00E8770B" w:rsidP="0093053B">
      <w:pPr>
        <w:pStyle w:val="ListParagraph"/>
        <w:numPr>
          <w:ilvl w:val="0"/>
          <w:numId w:val="30"/>
        </w:numPr>
        <w:pBdr>
          <w:top w:val="nil"/>
          <w:left w:val="nil"/>
          <w:bottom w:val="nil"/>
          <w:right w:val="nil"/>
          <w:between w:val="nil"/>
        </w:pBdr>
        <w:rPr>
          <w:rFonts w:ascii="Muli" w:hAnsi="Muli"/>
          <w:color w:val="000000"/>
        </w:rPr>
      </w:pPr>
      <w:r>
        <w:rPr>
          <w:rFonts w:ascii="Muli" w:hAnsi="Muli"/>
          <w:color w:val="000000"/>
        </w:rPr>
        <w:t>P</w:t>
      </w:r>
      <w:r w:rsidR="00221CAA" w:rsidRPr="00E8770B">
        <w:rPr>
          <w:rFonts w:ascii="Muli" w:hAnsi="Muli"/>
          <w:color w:val="000000"/>
        </w:rPr>
        <w:t>repare</w:t>
      </w:r>
      <w:r w:rsidR="00653A5E" w:rsidRPr="00E8770B">
        <w:rPr>
          <w:rFonts w:ascii="Muli" w:hAnsi="Muli"/>
          <w:color w:val="000000"/>
        </w:rPr>
        <w:t xml:space="preserve"> an email </w:t>
      </w:r>
      <w:r w:rsidR="00221CAA" w:rsidRPr="00E8770B">
        <w:rPr>
          <w:rFonts w:ascii="Muli" w:hAnsi="Muli"/>
          <w:color w:val="000000"/>
        </w:rPr>
        <w:t>containing</w:t>
      </w:r>
      <w:r w:rsidR="00653A5E" w:rsidRPr="00E8770B">
        <w:rPr>
          <w:rFonts w:ascii="Muli" w:hAnsi="Muli"/>
          <w:color w:val="000000"/>
        </w:rPr>
        <w:t xml:space="preserve"> the needed reference numbers and additional documents</w:t>
      </w:r>
      <w:r>
        <w:rPr>
          <w:rFonts w:ascii="Muli" w:hAnsi="Muli"/>
          <w:color w:val="000000"/>
        </w:rPr>
        <w:t>.</w:t>
      </w:r>
    </w:p>
    <w:p w14:paraId="175BE24A" w14:textId="5078205B" w:rsidR="00E8770B" w:rsidRDefault="00E8770B" w:rsidP="0093053B">
      <w:pPr>
        <w:pStyle w:val="ListParagraph"/>
        <w:numPr>
          <w:ilvl w:val="0"/>
          <w:numId w:val="30"/>
        </w:numPr>
        <w:pBdr>
          <w:top w:val="nil"/>
          <w:left w:val="nil"/>
          <w:bottom w:val="nil"/>
          <w:right w:val="nil"/>
          <w:between w:val="nil"/>
        </w:pBdr>
        <w:rPr>
          <w:rFonts w:ascii="Muli" w:hAnsi="Muli"/>
          <w:color w:val="000000"/>
        </w:rPr>
      </w:pPr>
      <w:r>
        <w:rPr>
          <w:rFonts w:ascii="Muli" w:hAnsi="Muli"/>
          <w:color w:val="000000"/>
        </w:rPr>
        <w:t>C</w:t>
      </w:r>
      <w:r w:rsidR="00653A5E" w:rsidRPr="00E8770B">
        <w:rPr>
          <w:rFonts w:ascii="Muli" w:hAnsi="Muli"/>
          <w:color w:val="000000"/>
        </w:rPr>
        <w:t>all the insurance company</w:t>
      </w:r>
      <w:r>
        <w:rPr>
          <w:rFonts w:ascii="Muli" w:hAnsi="Muli"/>
          <w:color w:val="000000"/>
        </w:rPr>
        <w:t>.</w:t>
      </w:r>
    </w:p>
    <w:p w14:paraId="66797533" w14:textId="77777777" w:rsidR="00E8770B" w:rsidRDefault="00E8770B" w:rsidP="0093053B">
      <w:pPr>
        <w:pStyle w:val="ListParagraph"/>
        <w:numPr>
          <w:ilvl w:val="0"/>
          <w:numId w:val="30"/>
        </w:numPr>
        <w:pBdr>
          <w:top w:val="nil"/>
          <w:left w:val="nil"/>
          <w:bottom w:val="nil"/>
          <w:right w:val="nil"/>
          <w:between w:val="nil"/>
        </w:pBdr>
        <w:rPr>
          <w:rFonts w:ascii="Muli" w:hAnsi="Muli"/>
          <w:color w:val="000000"/>
        </w:rPr>
      </w:pPr>
      <w:r>
        <w:rPr>
          <w:rFonts w:ascii="Muli" w:hAnsi="Muli"/>
          <w:color w:val="000000"/>
        </w:rPr>
        <w:t>T</w:t>
      </w:r>
      <w:r w:rsidR="00653A5E" w:rsidRPr="00E8770B">
        <w:rPr>
          <w:rFonts w:ascii="Muli" w:hAnsi="Muli"/>
          <w:color w:val="000000"/>
        </w:rPr>
        <w:t xml:space="preserve">ell </w:t>
      </w:r>
      <w:r w:rsidR="00221CAA" w:rsidRPr="00E8770B">
        <w:rPr>
          <w:rFonts w:ascii="Muli" w:hAnsi="Muli"/>
          <w:color w:val="000000"/>
        </w:rPr>
        <w:t>a representative that</w:t>
      </w:r>
      <w:r w:rsidR="00653A5E" w:rsidRPr="00E8770B">
        <w:rPr>
          <w:rFonts w:ascii="Muli" w:hAnsi="Muli"/>
          <w:color w:val="000000"/>
        </w:rPr>
        <w:t xml:space="preserve"> you want to email the documents and ask for </w:t>
      </w:r>
      <w:r w:rsidR="00221CAA" w:rsidRPr="00E8770B">
        <w:rPr>
          <w:rFonts w:ascii="Muli" w:hAnsi="Muli"/>
          <w:color w:val="000000"/>
        </w:rPr>
        <w:t>a</w:t>
      </w:r>
      <w:r w:rsidR="00653A5E" w:rsidRPr="00E8770B">
        <w:rPr>
          <w:rFonts w:ascii="Muli" w:hAnsi="Muli"/>
          <w:color w:val="000000"/>
        </w:rPr>
        <w:t xml:space="preserve"> direct email address. </w:t>
      </w:r>
    </w:p>
    <w:p w14:paraId="2A9B76DF" w14:textId="0076BE91" w:rsidR="00653A5E" w:rsidRPr="00E8770B" w:rsidRDefault="00221CAA" w:rsidP="0093053B">
      <w:pPr>
        <w:pStyle w:val="ListParagraph"/>
        <w:numPr>
          <w:ilvl w:val="0"/>
          <w:numId w:val="30"/>
        </w:numPr>
        <w:pBdr>
          <w:top w:val="nil"/>
          <w:left w:val="nil"/>
          <w:bottom w:val="nil"/>
          <w:right w:val="nil"/>
          <w:between w:val="nil"/>
        </w:pBdr>
        <w:rPr>
          <w:rFonts w:ascii="Muli" w:hAnsi="Muli"/>
          <w:color w:val="000000"/>
        </w:rPr>
      </w:pPr>
      <w:r w:rsidRPr="00E8770B">
        <w:rPr>
          <w:rFonts w:ascii="Muli" w:hAnsi="Muli"/>
          <w:color w:val="000000"/>
        </w:rPr>
        <w:t>Send the email</w:t>
      </w:r>
      <w:r w:rsidR="00653A5E" w:rsidRPr="00E8770B">
        <w:rPr>
          <w:rFonts w:ascii="Muli" w:hAnsi="Muli"/>
          <w:color w:val="000000"/>
        </w:rPr>
        <w:t xml:space="preserve"> and stay on the phone until you’ve verified </w:t>
      </w:r>
      <w:r w:rsidR="00E8770B" w:rsidRPr="00E8770B">
        <w:rPr>
          <w:rFonts w:ascii="Muli" w:hAnsi="Muli"/>
          <w:color w:val="000000"/>
        </w:rPr>
        <w:t xml:space="preserve">that the email and documentation has been received </w:t>
      </w:r>
      <w:r w:rsidR="00653A5E" w:rsidRPr="00E8770B">
        <w:rPr>
          <w:rFonts w:ascii="Muli" w:hAnsi="Muli"/>
          <w:color w:val="000000"/>
        </w:rPr>
        <w:t xml:space="preserve">and that the claim will be reprocessed. </w:t>
      </w:r>
    </w:p>
    <w:p w14:paraId="3E87BAF3" w14:textId="77777777" w:rsidR="00221CAA" w:rsidRPr="00221CAA" w:rsidRDefault="00221CAA" w:rsidP="00221CAA">
      <w:pPr>
        <w:pBdr>
          <w:top w:val="nil"/>
          <w:left w:val="nil"/>
          <w:bottom w:val="nil"/>
          <w:right w:val="nil"/>
          <w:between w:val="nil"/>
        </w:pBdr>
        <w:rPr>
          <w:rFonts w:ascii="Muli" w:hAnsi="Muli"/>
          <w:color w:val="000000"/>
        </w:rPr>
      </w:pPr>
    </w:p>
    <w:p w14:paraId="195F439E" w14:textId="1D637E1C" w:rsidR="00653A5E" w:rsidRPr="00E8770B" w:rsidRDefault="00653A5E" w:rsidP="00E8770B">
      <w:pPr>
        <w:pBdr>
          <w:top w:val="nil"/>
          <w:left w:val="nil"/>
          <w:bottom w:val="nil"/>
          <w:right w:val="nil"/>
          <w:between w:val="nil"/>
        </w:pBdr>
        <w:rPr>
          <w:rFonts w:ascii="Muli" w:hAnsi="Muli"/>
          <w:color w:val="000000"/>
        </w:rPr>
      </w:pPr>
      <w:r w:rsidRPr="00E8770B">
        <w:rPr>
          <w:rFonts w:ascii="Muli" w:hAnsi="Muli"/>
          <w:color w:val="000000"/>
        </w:rPr>
        <w:t>If for some reason you can’t accomplish one of the above re-submission methods, you will have to mail a copy of the denied EOB with the requested documents</w:t>
      </w:r>
      <w:r w:rsidR="00E8770B">
        <w:rPr>
          <w:rFonts w:ascii="Muli" w:hAnsi="Muli"/>
          <w:color w:val="000000"/>
        </w:rPr>
        <w:t xml:space="preserve"> or</w:t>
      </w:r>
      <w:r w:rsidRPr="00E8770B">
        <w:rPr>
          <w:rFonts w:ascii="Muli" w:hAnsi="Muli"/>
          <w:color w:val="000000"/>
        </w:rPr>
        <w:t xml:space="preserve"> send the previously submitted claim again with the needed documents through your clearing house. </w:t>
      </w:r>
      <w:r w:rsidR="00E8770B">
        <w:rPr>
          <w:rFonts w:ascii="Muli" w:hAnsi="Muli"/>
          <w:color w:val="000000"/>
        </w:rPr>
        <w:t>In the</w:t>
      </w:r>
      <w:r w:rsidRPr="00E8770B">
        <w:rPr>
          <w:rFonts w:ascii="Muli" w:hAnsi="Muli"/>
          <w:color w:val="000000"/>
        </w:rPr>
        <w:t xml:space="preserve"> remarks </w:t>
      </w:r>
      <w:r w:rsidRPr="00E8770B">
        <w:rPr>
          <w:rFonts w:ascii="Muli" w:hAnsi="Muli"/>
          <w:color w:val="000000"/>
        </w:rPr>
        <w:lastRenderedPageBreak/>
        <w:t>section o</w:t>
      </w:r>
      <w:r w:rsidR="00E8770B">
        <w:rPr>
          <w:rFonts w:ascii="Muli" w:hAnsi="Muli"/>
          <w:color w:val="000000"/>
        </w:rPr>
        <w:t>f</w:t>
      </w:r>
      <w:r w:rsidRPr="00E8770B">
        <w:rPr>
          <w:rFonts w:ascii="Muli" w:hAnsi="Muli"/>
          <w:color w:val="000000"/>
        </w:rPr>
        <w:t xml:space="preserve"> the new claim</w:t>
      </w:r>
      <w:r w:rsidR="00E8770B">
        <w:rPr>
          <w:rFonts w:ascii="Muli" w:hAnsi="Muli"/>
          <w:color w:val="000000"/>
        </w:rPr>
        <w:t>, add</w:t>
      </w:r>
      <w:r w:rsidRPr="00E8770B">
        <w:rPr>
          <w:rFonts w:ascii="Muli" w:hAnsi="Muli"/>
          <w:color w:val="000000"/>
        </w:rPr>
        <w:t xml:space="preserve"> that this a response to “claim </w:t>
      </w:r>
      <w:r w:rsidR="00E8770B">
        <w:rPr>
          <w:rFonts w:ascii="Muli" w:hAnsi="Muli"/>
          <w:color w:val="000000"/>
        </w:rPr>
        <w:t>#___</w:t>
      </w:r>
      <w:r w:rsidRPr="00E8770B">
        <w:rPr>
          <w:rFonts w:ascii="Muli" w:hAnsi="Muli"/>
          <w:color w:val="000000"/>
        </w:rPr>
        <w:t xml:space="preserve"> found on EOB </w:t>
      </w:r>
      <w:r w:rsidR="00E8770B">
        <w:rPr>
          <w:rFonts w:ascii="Muli" w:hAnsi="Muli"/>
          <w:color w:val="000000"/>
        </w:rPr>
        <w:t>#___</w:t>
      </w:r>
      <w:r w:rsidRPr="00E8770B">
        <w:rPr>
          <w:rFonts w:ascii="Muli" w:hAnsi="Muli"/>
          <w:color w:val="000000"/>
        </w:rPr>
        <w:t xml:space="preserve">”, so they </w:t>
      </w:r>
      <w:r w:rsidR="00E8770B">
        <w:rPr>
          <w:rFonts w:ascii="Muli" w:hAnsi="Muli"/>
          <w:color w:val="000000"/>
        </w:rPr>
        <w:t>know which claim the re-submission applies to</w:t>
      </w:r>
      <w:r w:rsidRPr="00E8770B">
        <w:rPr>
          <w:rFonts w:ascii="Muli" w:hAnsi="Muli"/>
          <w:color w:val="000000"/>
        </w:rPr>
        <w:t xml:space="preserve">.  </w:t>
      </w:r>
    </w:p>
    <w:p w14:paraId="76B1BDDE" w14:textId="77777777" w:rsidR="00653A5E" w:rsidRPr="00FF13BE" w:rsidRDefault="00653A5E" w:rsidP="00FF13BE">
      <w:pPr>
        <w:pBdr>
          <w:top w:val="nil"/>
          <w:left w:val="nil"/>
          <w:bottom w:val="nil"/>
          <w:right w:val="nil"/>
          <w:between w:val="nil"/>
        </w:pBdr>
        <w:rPr>
          <w:rFonts w:ascii="Muli" w:hAnsi="Muli"/>
          <w:color w:val="000000"/>
        </w:rPr>
      </w:pPr>
      <w:bookmarkStart w:id="79" w:name="_heading=h.3ygebqi" w:colFirst="0" w:colLast="0"/>
      <w:bookmarkEnd w:id="79"/>
      <w:r w:rsidRPr="00FF13BE">
        <w:rPr>
          <w:rFonts w:ascii="Muli" w:hAnsi="Muli"/>
          <w:color w:val="000000"/>
        </w:rPr>
        <w:br w:type="page"/>
      </w:r>
    </w:p>
    <w:p w14:paraId="1BCDD3B4" w14:textId="34689339" w:rsidR="00653A5E" w:rsidRDefault="00653A5E" w:rsidP="00063ACF">
      <w:pPr>
        <w:pStyle w:val="Heading1"/>
      </w:pPr>
      <w:bookmarkStart w:id="80" w:name="_Toc46763571"/>
      <w:bookmarkStart w:id="81" w:name="_Toc72916962"/>
      <w:r>
        <w:lastRenderedPageBreak/>
        <w:t>PART 10: FILING APPEALS</w:t>
      </w:r>
      <w:bookmarkEnd w:id="80"/>
      <w:bookmarkEnd w:id="81"/>
    </w:p>
    <w:p w14:paraId="423F6327" w14:textId="77777777" w:rsidR="00653A5E" w:rsidRDefault="00653A5E" w:rsidP="00653A5E">
      <w:pPr>
        <w:pBdr>
          <w:top w:val="nil"/>
          <w:left w:val="nil"/>
          <w:bottom w:val="nil"/>
          <w:right w:val="nil"/>
          <w:between w:val="nil"/>
        </w:pBdr>
        <w:rPr>
          <w:rFonts w:ascii="Cambria" w:eastAsia="Cambria" w:hAnsi="Cambria" w:cs="Cambria"/>
          <w:color w:val="000000"/>
        </w:rPr>
      </w:pPr>
    </w:p>
    <w:p w14:paraId="14CBA2F1" w14:textId="50C29B50" w:rsidR="00653A5E" w:rsidRPr="00E8770B" w:rsidRDefault="00653A5E" w:rsidP="00653A5E">
      <w:pPr>
        <w:pBdr>
          <w:top w:val="nil"/>
          <w:left w:val="nil"/>
          <w:bottom w:val="nil"/>
          <w:right w:val="nil"/>
          <w:between w:val="nil"/>
        </w:pBdr>
        <w:rPr>
          <w:rFonts w:ascii="Muli" w:hAnsi="Muli"/>
          <w:color w:val="000000"/>
        </w:rPr>
      </w:pPr>
      <w:r w:rsidRPr="00E8770B">
        <w:rPr>
          <w:rFonts w:ascii="Muli" w:hAnsi="Muli"/>
          <w:color w:val="000000"/>
        </w:rPr>
        <w:t xml:space="preserve">Some claims will be denied without </w:t>
      </w:r>
      <w:r w:rsidR="00E8770B" w:rsidRPr="00E8770B">
        <w:rPr>
          <w:rFonts w:ascii="Muli" w:hAnsi="Muli"/>
          <w:color w:val="000000"/>
        </w:rPr>
        <w:t xml:space="preserve">a </w:t>
      </w:r>
      <w:r w:rsidRPr="00E8770B">
        <w:rPr>
          <w:rFonts w:ascii="Muli" w:hAnsi="Muli"/>
          <w:color w:val="000000"/>
        </w:rPr>
        <w:t>request</w:t>
      </w:r>
      <w:r w:rsidR="00E8770B" w:rsidRPr="00E8770B">
        <w:rPr>
          <w:rFonts w:ascii="Muli" w:hAnsi="Muli"/>
          <w:color w:val="000000"/>
        </w:rPr>
        <w:t xml:space="preserve"> for</w:t>
      </w:r>
      <w:r w:rsidRPr="00E8770B">
        <w:rPr>
          <w:rFonts w:ascii="Muli" w:hAnsi="Muli"/>
          <w:color w:val="000000"/>
        </w:rPr>
        <w:t xml:space="preserve"> more information. At this point, your only option is to file an appeal with the insurance company</w:t>
      </w:r>
      <w:r w:rsidRPr="00E8770B">
        <w:rPr>
          <w:rFonts w:ascii="Muli" w:hAnsi="Muli"/>
          <w:i/>
          <w:iCs/>
          <w:color w:val="000000"/>
        </w:rPr>
        <w:t xml:space="preserve"> if you feel it is a valid claim for covered service. </w:t>
      </w:r>
    </w:p>
    <w:p w14:paraId="3B2A00C2" w14:textId="77777777" w:rsidR="00FF13BE" w:rsidRDefault="00FF13BE" w:rsidP="00653A5E">
      <w:pPr>
        <w:pBdr>
          <w:top w:val="nil"/>
          <w:left w:val="nil"/>
          <w:bottom w:val="nil"/>
          <w:right w:val="nil"/>
          <w:between w:val="nil"/>
        </w:pBdr>
        <w:rPr>
          <w:i/>
          <w:color w:val="000000"/>
        </w:rPr>
      </w:pPr>
    </w:p>
    <w:p w14:paraId="6336ADDF" w14:textId="047FEF4E" w:rsidR="00653A5E" w:rsidRDefault="00E8770B" w:rsidP="00653A5E">
      <w:pPr>
        <w:pStyle w:val="Heading2"/>
      </w:pPr>
      <w:bookmarkStart w:id="82" w:name="_Toc46763572"/>
      <w:bookmarkStart w:id="83" w:name="_Toc72916963"/>
      <w:r>
        <w:t>How</w:t>
      </w:r>
      <w:r w:rsidR="00653A5E">
        <w:t xml:space="preserve"> to </w:t>
      </w:r>
      <w:r>
        <w:t>S</w:t>
      </w:r>
      <w:r w:rsidR="00653A5E">
        <w:t xml:space="preserve">end </w:t>
      </w:r>
      <w:r>
        <w:t>an A</w:t>
      </w:r>
      <w:r w:rsidR="00653A5E">
        <w:t>ppeal</w:t>
      </w:r>
      <w:bookmarkEnd w:id="82"/>
      <w:bookmarkEnd w:id="83"/>
    </w:p>
    <w:p w14:paraId="26012D55" w14:textId="77777777" w:rsidR="00FF13BE" w:rsidRPr="00FF13BE" w:rsidRDefault="00FF13BE" w:rsidP="00FF13BE"/>
    <w:p w14:paraId="33B1B837" w14:textId="3CFAEE5B" w:rsidR="00653A5E" w:rsidRPr="00E8770B" w:rsidRDefault="00653A5E" w:rsidP="00653A5E">
      <w:pPr>
        <w:pBdr>
          <w:top w:val="nil"/>
          <w:left w:val="nil"/>
          <w:bottom w:val="nil"/>
          <w:right w:val="nil"/>
          <w:between w:val="nil"/>
        </w:pBdr>
        <w:rPr>
          <w:rFonts w:ascii="Muli" w:hAnsi="Muli"/>
          <w:color w:val="000000"/>
        </w:rPr>
      </w:pPr>
      <w:r w:rsidRPr="00E8770B">
        <w:rPr>
          <w:rFonts w:ascii="Muli" w:hAnsi="Muli"/>
          <w:color w:val="000000"/>
        </w:rPr>
        <w:t>The EOB may show where to send the appeal</w:t>
      </w:r>
      <w:r w:rsidR="00E8770B">
        <w:rPr>
          <w:rFonts w:ascii="Muli" w:hAnsi="Muli"/>
          <w:color w:val="000000"/>
        </w:rPr>
        <w:t>, which</w:t>
      </w:r>
      <w:r w:rsidRPr="00E8770B">
        <w:rPr>
          <w:rFonts w:ascii="Muli" w:hAnsi="Muli"/>
          <w:color w:val="000000"/>
        </w:rPr>
        <w:t xml:space="preserve"> may be a different address than their normal claims address. </w:t>
      </w:r>
      <w:r w:rsidR="00E8770B">
        <w:rPr>
          <w:rFonts w:ascii="Muli" w:hAnsi="Muli"/>
          <w:color w:val="000000"/>
        </w:rPr>
        <w:t>Then</w:t>
      </w:r>
      <w:r w:rsidRPr="00E8770B">
        <w:rPr>
          <w:rFonts w:ascii="Muli" w:hAnsi="Muli"/>
          <w:color w:val="000000"/>
        </w:rPr>
        <w:t xml:space="preserve"> call the insurance company </w:t>
      </w:r>
      <w:r w:rsidR="00E8770B">
        <w:rPr>
          <w:rFonts w:ascii="Muli" w:hAnsi="Muli"/>
          <w:color w:val="000000"/>
        </w:rPr>
        <w:t>to</w:t>
      </w:r>
      <w:r w:rsidRPr="00E8770B">
        <w:rPr>
          <w:rFonts w:ascii="Muli" w:hAnsi="Muli"/>
          <w:color w:val="000000"/>
        </w:rPr>
        <w:t xml:space="preserve"> find out </w:t>
      </w:r>
    </w:p>
    <w:p w14:paraId="43F4F271" w14:textId="19E89973" w:rsidR="00653A5E" w:rsidRPr="00E8770B" w:rsidRDefault="00E8770B" w:rsidP="0093053B">
      <w:pPr>
        <w:pStyle w:val="ListParagraph"/>
        <w:numPr>
          <w:ilvl w:val="0"/>
          <w:numId w:val="16"/>
        </w:numPr>
        <w:spacing w:after="200"/>
        <w:rPr>
          <w:rFonts w:ascii="Muli" w:hAnsi="Muli"/>
          <w:color w:val="000000"/>
        </w:rPr>
      </w:pPr>
      <w:r>
        <w:rPr>
          <w:rFonts w:ascii="Muli" w:hAnsi="Muli"/>
          <w:color w:val="000000"/>
        </w:rPr>
        <w:t>w</w:t>
      </w:r>
      <w:r w:rsidR="00653A5E" w:rsidRPr="00E8770B">
        <w:rPr>
          <w:rFonts w:ascii="Muli" w:hAnsi="Muli"/>
          <w:color w:val="000000"/>
        </w:rPr>
        <w:t xml:space="preserve">here to send the appeal (if </w:t>
      </w:r>
      <w:r>
        <w:rPr>
          <w:rFonts w:ascii="Muli" w:hAnsi="Muli"/>
          <w:color w:val="000000"/>
        </w:rPr>
        <w:t xml:space="preserve">not provided on </w:t>
      </w:r>
      <w:r w:rsidR="00653A5E" w:rsidRPr="00E8770B">
        <w:rPr>
          <w:rFonts w:ascii="Muli" w:hAnsi="Muli"/>
          <w:color w:val="000000"/>
        </w:rPr>
        <w:t>the EOB</w:t>
      </w:r>
      <w:r>
        <w:rPr>
          <w:rFonts w:ascii="Muli" w:hAnsi="Muli"/>
          <w:color w:val="000000"/>
        </w:rPr>
        <w:t>)</w:t>
      </w:r>
      <w:r w:rsidR="00653A5E" w:rsidRPr="00E8770B">
        <w:rPr>
          <w:rFonts w:ascii="Muli" w:hAnsi="Muli"/>
          <w:color w:val="000000"/>
        </w:rPr>
        <w:t xml:space="preserve"> </w:t>
      </w:r>
    </w:p>
    <w:p w14:paraId="2705B870" w14:textId="45934253" w:rsidR="00653A5E" w:rsidRPr="00E8770B" w:rsidRDefault="00E8770B" w:rsidP="0093053B">
      <w:pPr>
        <w:pStyle w:val="ListParagraph"/>
        <w:numPr>
          <w:ilvl w:val="0"/>
          <w:numId w:val="16"/>
        </w:numPr>
        <w:spacing w:after="200"/>
        <w:rPr>
          <w:rFonts w:ascii="Muli" w:hAnsi="Muli"/>
          <w:color w:val="000000"/>
        </w:rPr>
      </w:pPr>
      <w:r>
        <w:rPr>
          <w:rFonts w:ascii="Muli" w:hAnsi="Muli"/>
          <w:color w:val="000000"/>
        </w:rPr>
        <w:t>w</w:t>
      </w:r>
      <w:r w:rsidR="00653A5E" w:rsidRPr="00E8770B">
        <w:rPr>
          <w:rFonts w:ascii="Muli" w:hAnsi="Muli"/>
          <w:color w:val="000000"/>
        </w:rPr>
        <w:t>hat reference numbers (</w:t>
      </w:r>
      <w:r>
        <w:rPr>
          <w:rFonts w:ascii="Muli" w:hAnsi="Muli"/>
          <w:color w:val="000000"/>
        </w:rPr>
        <w:t>e.g.,</w:t>
      </w:r>
      <w:r w:rsidR="00653A5E" w:rsidRPr="00E8770B">
        <w:rPr>
          <w:rFonts w:ascii="Muli" w:hAnsi="Muli"/>
          <w:color w:val="000000"/>
        </w:rPr>
        <w:t xml:space="preserve"> claim number, EOB number, etc.) or documents </w:t>
      </w:r>
      <w:r w:rsidR="00E11052">
        <w:rPr>
          <w:rFonts w:ascii="Muli" w:hAnsi="Muli"/>
          <w:color w:val="000000"/>
        </w:rPr>
        <w:t>to send</w:t>
      </w:r>
      <w:r w:rsidR="00653A5E" w:rsidRPr="00E8770B">
        <w:rPr>
          <w:rFonts w:ascii="Muli" w:hAnsi="Muli"/>
          <w:color w:val="000000"/>
        </w:rPr>
        <w:t xml:space="preserve"> with the claim </w:t>
      </w:r>
      <w:r w:rsidR="00E11052">
        <w:rPr>
          <w:rFonts w:ascii="Muli" w:hAnsi="Muli"/>
          <w:color w:val="000000"/>
        </w:rPr>
        <w:t>to ensure</w:t>
      </w:r>
      <w:r w:rsidR="00653A5E" w:rsidRPr="00E8770B">
        <w:rPr>
          <w:rFonts w:ascii="Muli" w:hAnsi="Muli"/>
          <w:color w:val="000000"/>
        </w:rPr>
        <w:t xml:space="preserve"> it goes to the right department  </w:t>
      </w:r>
    </w:p>
    <w:p w14:paraId="21815CEF" w14:textId="12C37289" w:rsidR="00653A5E" w:rsidRPr="00E8770B" w:rsidRDefault="00E11052" w:rsidP="0093053B">
      <w:pPr>
        <w:pStyle w:val="ListParagraph"/>
        <w:numPr>
          <w:ilvl w:val="0"/>
          <w:numId w:val="16"/>
        </w:numPr>
        <w:spacing w:after="200"/>
        <w:rPr>
          <w:rFonts w:ascii="Muli" w:hAnsi="Muli"/>
          <w:color w:val="000000"/>
        </w:rPr>
      </w:pPr>
      <w:r>
        <w:rPr>
          <w:rFonts w:ascii="Muli" w:hAnsi="Muli"/>
          <w:color w:val="000000"/>
        </w:rPr>
        <w:t>if</w:t>
      </w:r>
      <w:r w:rsidR="00653A5E" w:rsidRPr="00E8770B">
        <w:rPr>
          <w:rFonts w:ascii="Muli" w:hAnsi="Muli"/>
          <w:color w:val="000000"/>
        </w:rPr>
        <w:t xml:space="preserve"> it can be faxed or emailed to speed up the process (if possible</w:t>
      </w:r>
      <w:r>
        <w:rPr>
          <w:rFonts w:ascii="Muli" w:hAnsi="Muli"/>
          <w:color w:val="000000"/>
        </w:rPr>
        <w:t>,</w:t>
      </w:r>
      <w:r w:rsidR="00653A5E" w:rsidRPr="00E8770B">
        <w:rPr>
          <w:rFonts w:ascii="Muli" w:hAnsi="Muli"/>
          <w:color w:val="000000"/>
        </w:rPr>
        <w:t xml:space="preserve"> get the email address or fax number</w:t>
      </w:r>
      <w:r>
        <w:rPr>
          <w:rFonts w:ascii="Muli" w:hAnsi="Muli"/>
          <w:color w:val="000000"/>
        </w:rPr>
        <w:t xml:space="preserve"> and</w:t>
      </w:r>
      <w:r w:rsidR="00653A5E" w:rsidRPr="00E8770B">
        <w:rPr>
          <w:rFonts w:ascii="Muli" w:hAnsi="Muli"/>
          <w:color w:val="000000"/>
        </w:rPr>
        <w:t xml:space="preserve"> document it for future use</w:t>
      </w:r>
      <w:r>
        <w:rPr>
          <w:rFonts w:ascii="Muli" w:hAnsi="Muli"/>
          <w:color w:val="000000"/>
        </w:rPr>
        <w:t>)</w:t>
      </w:r>
    </w:p>
    <w:p w14:paraId="7AD6F1CC" w14:textId="0D0BE414" w:rsidR="00653A5E" w:rsidRPr="00E11052" w:rsidRDefault="00E8770B" w:rsidP="0093053B">
      <w:pPr>
        <w:pStyle w:val="ListParagraph"/>
        <w:numPr>
          <w:ilvl w:val="0"/>
          <w:numId w:val="16"/>
        </w:numPr>
        <w:spacing w:after="200"/>
        <w:rPr>
          <w:rFonts w:ascii="Muli" w:hAnsi="Muli"/>
          <w:color w:val="000000"/>
        </w:rPr>
      </w:pPr>
      <w:r>
        <w:rPr>
          <w:rFonts w:ascii="Muli" w:hAnsi="Muli"/>
          <w:color w:val="000000"/>
        </w:rPr>
        <w:t>i</w:t>
      </w:r>
      <w:r w:rsidR="00653A5E" w:rsidRPr="00E8770B">
        <w:rPr>
          <w:rFonts w:ascii="Muli" w:hAnsi="Muli"/>
          <w:color w:val="000000"/>
        </w:rPr>
        <w:t xml:space="preserve">f you use a </w:t>
      </w:r>
      <w:r w:rsidR="00E11052">
        <w:rPr>
          <w:rFonts w:ascii="Muli" w:hAnsi="Muli"/>
          <w:color w:val="000000"/>
        </w:rPr>
        <w:t>thi</w:t>
      </w:r>
      <w:r w:rsidR="00653A5E" w:rsidRPr="00E8770B">
        <w:rPr>
          <w:rFonts w:ascii="Muli" w:hAnsi="Muli"/>
          <w:color w:val="000000"/>
        </w:rPr>
        <w:t xml:space="preserve">rd party document processor, find out if the insurance company will accept the appeal through this service. If so, find out any details about what </w:t>
      </w:r>
      <w:r w:rsidR="00E11052">
        <w:rPr>
          <w:rFonts w:ascii="Muli" w:hAnsi="Muli"/>
          <w:color w:val="000000"/>
        </w:rPr>
        <w:t>is needed of this process</w:t>
      </w:r>
      <w:r w:rsidR="00653A5E" w:rsidRPr="00E8770B">
        <w:rPr>
          <w:rFonts w:ascii="Muli" w:hAnsi="Muli"/>
          <w:color w:val="000000"/>
        </w:rPr>
        <w:t xml:space="preserve">. </w:t>
      </w:r>
      <w:r w:rsidR="00653A5E" w:rsidRPr="00E11052">
        <w:rPr>
          <w:rFonts w:ascii="Muli" w:hAnsi="Muli"/>
          <w:b/>
          <w:bCs/>
          <w:i/>
          <w:iCs/>
          <w:color w:val="000000"/>
        </w:rPr>
        <w:t>Note</w:t>
      </w:r>
      <w:r w:rsidR="00653A5E" w:rsidRPr="00E11052">
        <w:rPr>
          <w:rFonts w:ascii="Muli" w:hAnsi="Muli"/>
          <w:i/>
          <w:iCs/>
          <w:color w:val="000000"/>
        </w:rPr>
        <w:t>: If you use NEA or a similar company, they will have a list of cooperating insurance companies. If the insurance company you are talking to isn’t on this list, skip this step.</w:t>
      </w:r>
    </w:p>
    <w:p w14:paraId="1C3989BE" w14:textId="77777777" w:rsidR="00E11052" w:rsidRPr="00E11052" w:rsidRDefault="00E11052" w:rsidP="00E11052">
      <w:pPr>
        <w:pStyle w:val="ListParagraph"/>
        <w:spacing w:after="200"/>
        <w:rPr>
          <w:rFonts w:ascii="Muli" w:hAnsi="Muli"/>
          <w:color w:val="000000"/>
        </w:rPr>
      </w:pPr>
    </w:p>
    <w:p w14:paraId="5FF3584B" w14:textId="63065FD1" w:rsidR="00653A5E" w:rsidRDefault="00E11052" w:rsidP="00653A5E">
      <w:pPr>
        <w:pStyle w:val="Heading2"/>
      </w:pPr>
      <w:bookmarkStart w:id="84" w:name="_Toc46763573"/>
      <w:bookmarkStart w:id="85" w:name="_Toc72916964"/>
      <w:r>
        <w:t xml:space="preserve">Creating an </w:t>
      </w:r>
      <w:r w:rsidR="00653A5E">
        <w:t>Appeal</w:t>
      </w:r>
      <w:bookmarkEnd w:id="85"/>
      <w:r w:rsidR="00653A5E">
        <w:t xml:space="preserve"> </w:t>
      </w:r>
      <w:bookmarkEnd w:id="84"/>
    </w:p>
    <w:p w14:paraId="390DB983" w14:textId="77777777" w:rsidR="00FF13BE" w:rsidRPr="00FF13BE" w:rsidRDefault="00FF13BE" w:rsidP="00FF13BE"/>
    <w:p w14:paraId="158F18E7" w14:textId="6BF887B9" w:rsidR="00653A5E" w:rsidRPr="00E8770B" w:rsidRDefault="00653A5E" w:rsidP="00653A5E">
      <w:pPr>
        <w:pBdr>
          <w:top w:val="nil"/>
          <w:left w:val="nil"/>
          <w:bottom w:val="nil"/>
          <w:right w:val="nil"/>
          <w:between w:val="nil"/>
        </w:pBdr>
        <w:rPr>
          <w:rFonts w:ascii="Muli" w:hAnsi="Muli"/>
          <w:color w:val="000000"/>
        </w:rPr>
      </w:pPr>
      <w:r w:rsidRPr="00E8770B">
        <w:rPr>
          <w:rFonts w:ascii="Muli" w:hAnsi="Muli"/>
          <w:color w:val="000000"/>
        </w:rPr>
        <w:t>Your written appeal should be concise</w:t>
      </w:r>
      <w:r w:rsidR="00E11052">
        <w:rPr>
          <w:rFonts w:ascii="Muli" w:hAnsi="Muli"/>
          <w:color w:val="000000"/>
        </w:rPr>
        <w:t xml:space="preserve">ly written in two to three paragraphs </w:t>
      </w:r>
      <w:r w:rsidRPr="00E8770B">
        <w:rPr>
          <w:rFonts w:ascii="Muli" w:hAnsi="Muli"/>
          <w:color w:val="000000"/>
        </w:rPr>
        <w:t xml:space="preserve">and </w:t>
      </w:r>
      <w:r w:rsidR="00E11052">
        <w:rPr>
          <w:rFonts w:ascii="Muli" w:hAnsi="Muli"/>
          <w:color w:val="000000"/>
        </w:rPr>
        <w:t xml:space="preserve">be </w:t>
      </w:r>
      <w:r w:rsidRPr="00E8770B">
        <w:rPr>
          <w:rFonts w:ascii="Muli" w:hAnsi="Muli"/>
          <w:color w:val="000000"/>
        </w:rPr>
        <w:t>eas</w:t>
      </w:r>
      <w:r w:rsidR="00E11052">
        <w:rPr>
          <w:rFonts w:ascii="Muli" w:hAnsi="Muli"/>
          <w:color w:val="000000"/>
        </w:rPr>
        <w:t>y to</w:t>
      </w:r>
      <w:r w:rsidRPr="00E8770B">
        <w:rPr>
          <w:rFonts w:ascii="Muli" w:hAnsi="Muli"/>
          <w:color w:val="000000"/>
        </w:rPr>
        <w:t xml:space="preserve"> underst</w:t>
      </w:r>
      <w:r w:rsidR="00E11052">
        <w:rPr>
          <w:rFonts w:ascii="Muli" w:hAnsi="Muli"/>
          <w:color w:val="000000"/>
        </w:rPr>
        <w:t>and</w:t>
      </w:r>
      <w:r w:rsidRPr="00E8770B">
        <w:rPr>
          <w:rFonts w:ascii="Muli" w:hAnsi="Muli"/>
          <w:color w:val="000000"/>
        </w:rPr>
        <w:t xml:space="preserve">. </w:t>
      </w:r>
      <w:r w:rsidR="00E11052">
        <w:rPr>
          <w:rFonts w:ascii="Muli" w:hAnsi="Muli"/>
          <w:color w:val="000000"/>
        </w:rPr>
        <w:t>Only discuss</w:t>
      </w:r>
      <w:r w:rsidRPr="00E8770B">
        <w:rPr>
          <w:rFonts w:ascii="Muli" w:hAnsi="Muli"/>
          <w:color w:val="000000"/>
        </w:rPr>
        <w:t xml:space="preserve"> why </w:t>
      </w:r>
      <w:r w:rsidR="00E11052">
        <w:rPr>
          <w:rFonts w:ascii="Muli" w:hAnsi="Muli"/>
          <w:color w:val="000000"/>
        </w:rPr>
        <w:t>the claim is valid and why the denial was improper.</w:t>
      </w:r>
      <w:r w:rsidRPr="00E8770B">
        <w:rPr>
          <w:rFonts w:ascii="Muli" w:hAnsi="Muli"/>
          <w:color w:val="000000"/>
        </w:rPr>
        <w:t xml:space="preserve"> Show how you’ve given sufficient evidence for the claim to be processed</w:t>
      </w:r>
      <w:r w:rsidR="00E11052">
        <w:rPr>
          <w:rFonts w:ascii="Muli" w:hAnsi="Muli"/>
          <w:color w:val="000000"/>
        </w:rPr>
        <w:t>,</w:t>
      </w:r>
      <w:r w:rsidRPr="00E8770B">
        <w:rPr>
          <w:rFonts w:ascii="Muli" w:hAnsi="Muli"/>
          <w:color w:val="000000"/>
        </w:rPr>
        <w:t xml:space="preserve"> and request that they promptly reprocess the claim. </w:t>
      </w:r>
    </w:p>
    <w:p w14:paraId="2DBB1FB9" w14:textId="77777777" w:rsidR="00653A5E" w:rsidRPr="00E8770B" w:rsidRDefault="00653A5E" w:rsidP="00653A5E">
      <w:pPr>
        <w:pBdr>
          <w:top w:val="nil"/>
          <w:left w:val="nil"/>
          <w:bottom w:val="nil"/>
          <w:right w:val="nil"/>
          <w:between w:val="nil"/>
        </w:pBdr>
        <w:rPr>
          <w:rFonts w:ascii="Muli" w:hAnsi="Muli"/>
          <w:color w:val="000000"/>
        </w:rPr>
      </w:pPr>
    </w:p>
    <w:p w14:paraId="7EBCD2D2" w14:textId="77777777" w:rsidR="00653A5E" w:rsidRPr="00E8770B" w:rsidRDefault="00653A5E" w:rsidP="00653A5E">
      <w:pPr>
        <w:pBdr>
          <w:top w:val="nil"/>
          <w:left w:val="nil"/>
          <w:bottom w:val="nil"/>
          <w:right w:val="nil"/>
          <w:between w:val="nil"/>
        </w:pBdr>
        <w:rPr>
          <w:rFonts w:ascii="Muli" w:hAnsi="Muli"/>
          <w:color w:val="000000"/>
        </w:rPr>
      </w:pPr>
      <w:r w:rsidRPr="00E8770B">
        <w:rPr>
          <w:rFonts w:ascii="Muli" w:hAnsi="Muli"/>
          <w:color w:val="000000"/>
        </w:rPr>
        <w:t xml:space="preserve">If you see any violations of the law or regulations, such as excessive time or a blatantly wrong denial, you can mention that they may be in violation of the law and your next step, if they continue to deny it, is to file a complaint with the insurance commissioner. </w:t>
      </w:r>
    </w:p>
    <w:p w14:paraId="2CF0C198" w14:textId="77777777" w:rsidR="00653A5E" w:rsidRPr="00E8770B" w:rsidRDefault="00653A5E" w:rsidP="00653A5E">
      <w:pPr>
        <w:pBdr>
          <w:top w:val="nil"/>
          <w:left w:val="nil"/>
          <w:bottom w:val="nil"/>
          <w:right w:val="nil"/>
          <w:between w:val="nil"/>
        </w:pBdr>
        <w:rPr>
          <w:rFonts w:ascii="Muli" w:hAnsi="Muli"/>
          <w:color w:val="000000"/>
        </w:rPr>
      </w:pPr>
    </w:p>
    <w:p w14:paraId="2B3FAF13" w14:textId="2DFD9F86" w:rsidR="00653A5E" w:rsidRPr="00E8770B" w:rsidRDefault="00653A5E" w:rsidP="00653A5E">
      <w:pPr>
        <w:pBdr>
          <w:top w:val="nil"/>
          <w:left w:val="nil"/>
          <w:bottom w:val="nil"/>
          <w:right w:val="nil"/>
          <w:between w:val="nil"/>
        </w:pBdr>
        <w:rPr>
          <w:rFonts w:ascii="Muli" w:hAnsi="Muli"/>
          <w:color w:val="000000"/>
        </w:rPr>
      </w:pPr>
      <w:r w:rsidRPr="00E8770B">
        <w:rPr>
          <w:rFonts w:ascii="Muli" w:hAnsi="Muli"/>
          <w:color w:val="000000"/>
        </w:rPr>
        <w:t xml:space="preserve">Always close </w:t>
      </w:r>
      <w:r w:rsidR="00E11052">
        <w:rPr>
          <w:rFonts w:ascii="Muli" w:hAnsi="Muli"/>
          <w:color w:val="000000"/>
        </w:rPr>
        <w:t>the appeal</w:t>
      </w:r>
      <w:r w:rsidRPr="00E8770B">
        <w:rPr>
          <w:rFonts w:ascii="Muli" w:hAnsi="Muli"/>
          <w:color w:val="000000"/>
        </w:rPr>
        <w:t xml:space="preserve"> by thanking them for their time and effort </w:t>
      </w:r>
      <w:r w:rsidR="00E11052">
        <w:rPr>
          <w:rFonts w:ascii="Muli" w:hAnsi="Muli"/>
          <w:color w:val="000000"/>
        </w:rPr>
        <w:t xml:space="preserve">in </w:t>
      </w:r>
      <w:r w:rsidRPr="00E8770B">
        <w:rPr>
          <w:rFonts w:ascii="Muli" w:hAnsi="Muli"/>
          <w:color w:val="000000"/>
        </w:rPr>
        <w:t>resolving the matter.</w:t>
      </w:r>
    </w:p>
    <w:p w14:paraId="452C30FC" w14:textId="77777777" w:rsidR="00653A5E" w:rsidRPr="00E8770B" w:rsidRDefault="00653A5E" w:rsidP="00653A5E">
      <w:pPr>
        <w:pBdr>
          <w:top w:val="nil"/>
          <w:left w:val="nil"/>
          <w:bottom w:val="nil"/>
          <w:right w:val="nil"/>
          <w:between w:val="nil"/>
        </w:pBdr>
        <w:rPr>
          <w:rFonts w:ascii="Muli" w:hAnsi="Muli"/>
          <w:color w:val="000000"/>
        </w:rPr>
      </w:pPr>
    </w:p>
    <w:p w14:paraId="4F610042" w14:textId="77777777" w:rsidR="00E11052" w:rsidRDefault="00E11052">
      <w:pPr>
        <w:spacing w:after="160" w:line="259" w:lineRule="auto"/>
        <w:rPr>
          <w:rFonts w:ascii="Muli" w:hAnsi="Muli"/>
          <w:b/>
          <w:bCs/>
        </w:rPr>
      </w:pPr>
      <w:bookmarkStart w:id="86" w:name="_Toc46763574"/>
      <w:r>
        <w:br w:type="page"/>
      </w:r>
    </w:p>
    <w:p w14:paraId="4B601F85" w14:textId="3001C7F6" w:rsidR="00653A5E" w:rsidRPr="00E8770B" w:rsidRDefault="00653A5E" w:rsidP="00653A5E">
      <w:pPr>
        <w:pStyle w:val="Heading3"/>
        <w:rPr>
          <w:b w:val="0"/>
          <w:bCs w:val="0"/>
          <w:color w:val="000000"/>
        </w:rPr>
      </w:pPr>
      <w:bookmarkStart w:id="87" w:name="_Toc72916965"/>
      <w:r w:rsidRPr="00E11052">
        <w:lastRenderedPageBreak/>
        <w:t>Tips</w:t>
      </w:r>
      <w:bookmarkEnd w:id="86"/>
      <w:bookmarkEnd w:id="87"/>
    </w:p>
    <w:p w14:paraId="41A60157" w14:textId="77777777" w:rsidR="00653A5E" w:rsidRPr="00E8770B" w:rsidRDefault="00653A5E" w:rsidP="0093053B">
      <w:pPr>
        <w:pStyle w:val="ListParagraph"/>
        <w:numPr>
          <w:ilvl w:val="0"/>
          <w:numId w:val="17"/>
        </w:numPr>
        <w:spacing w:after="200"/>
        <w:rPr>
          <w:rFonts w:ascii="Muli" w:hAnsi="Muli"/>
          <w:color w:val="000000"/>
        </w:rPr>
      </w:pPr>
      <w:r w:rsidRPr="00E8770B">
        <w:rPr>
          <w:rFonts w:ascii="Muli" w:hAnsi="Muli"/>
          <w:color w:val="000000"/>
        </w:rPr>
        <w:t xml:space="preserve">Never back off from appealing what you feel is a valid claim. </w:t>
      </w:r>
    </w:p>
    <w:p w14:paraId="188E4026" w14:textId="4CC3E54D" w:rsidR="00653A5E" w:rsidRPr="00E8770B" w:rsidRDefault="00653A5E" w:rsidP="0093053B">
      <w:pPr>
        <w:pStyle w:val="ListParagraph"/>
        <w:numPr>
          <w:ilvl w:val="0"/>
          <w:numId w:val="17"/>
        </w:numPr>
        <w:spacing w:after="200"/>
        <w:rPr>
          <w:rFonts w:ascii="Muli" w:hAnsi="Muli"/>
          <w:color w:val="000000"/>
        </w:rPr>
      </w:pPr>
      <w:r w:rsidRPr="00E8770B">
        <w:rPr>
          <w:rFonts w:ascii="Muli" w:hAnsi="Muli"/>
          <w:color w:val="000000"/>
        </w:rPr>
        <w:t xml:space="preserve">Always check where your appeals are during </w:t>
      </w:r>
      <w:r w:rsidR="00E11052">
        <w:rPr>
          <w:rFonts w:ascii="Muli" w:hAnsi="Muli"/>
          <w:color w:val="000000"/>
        </w:rPr>
        <w:t>a</w:t>
      </w:r>
      <w:r w:rsidRPr="00E8770B">
        <w:rPr>
          <w:rFonts w:ascii="Muli" w:hAnsi="Muli"/>
          <w:color w:val="000000"/>
        </w:rPr>
        <w:t xml:space="preserve"> weekly call with the insurance company. Hearing back on an appeal should take 1-2 weeks </w:t>
      </w:r>
      <w:r w:rsidR="00E11052">
        <w:rPr>
          <w:rFonts w:ascii="Muli" w:hAnsi="Muli"/>
          <w:color w:val="000000"/>
        </w:rPr>
        <w:t>maximum.</w:t>
      </w:r>
      <w:r w:rsidRPr="00E8770B">
        <w:rPr>
          <w:rFonts w:ascii="Muli" w:hAnsi="Muli"/>
          <w:color w:val="000000"/>
        </w:rPr>
        <w:t xml:space="preserve">  </w:t>
      </w:r>
    </w:p>
    <w:p w14:paraId="243FA79B" w14:textId="3D354E28" w:rsidR="00653A5E" w:rsidRPr="00E8770B" w:rsidRDefault="00653A5E" w:rsidP="0093053B">
      <w:pPr>
        <w:pStyle w:val="ListParagraph"/>
        <w:numPr>
          <w:ilvl w:val="0"/>
          <w:numId w:val="17"/>
        </w:numPr>
        <w:spacing w:after="200"/>
        <w:rPr>
          <w:rFonts w:ascii="Muli" w:hAnsi="Muli"/>
          <w:color w:val="000000"/>
        </w:rPr>
      </w:pPr>
      <w:r w:rsidRPr="00E8770B">
        <w:rPr>
          <w:rFonts w:ascii="Muli" w:hAnsi="Muli"/>
          <w:color w:val="000000"/>
        </w:rPr>
        <w:t>You will sometimes run into denials that really have no validity for being denied. If it seems like a blatantly wrong denial</w:t>
      </w:r>
      <w:r w:rsidR="00E11052">
        <w:rPr>
          <w:rFonts w:ascii="Muli" w:hAnsi="Muli"/>
          <w:color w:val="000000"/>
        </w:rPr>
        <w:t>,</w:t>
      </w:r>
      <w:r w:rsidRPr="00E8770B">
        <w:rPr>
          <w:rFonts w:ascii="Muli" w:hAnsi="Muli"/>
          <w:color w:val="000000"/>
        </w:rPr>
        <w:t xml:space="preserve"> you can call the insurance company and demand that they pay, as it is obviously a wrong denial and very possibly a violation of their regulations. You can also say that you may have to file a complaint with the insurance commissioner</w:t>
      </w:r>
      <w:r w:rsidR="00E11052">
        <w:rPr>
          <w:rFonts w:ascii="Muli" w:hAnsi="Muli"/>
          <w:color w:val="000000"/>
        </w:rPr>
        <w:t>, which</w:t>
      </w:r>
      <w:r w:rsidRPr="00E8770B">
        <w:rPr>
          <w:rFonts w:ascii="Muli" w:hAnsi="Muli"/>
          <w:color w:val="000000"/>
        </w:rPr>
        <w:t xml:space="preserve"> may cause them to immediately reconsider it and get it processed. </w:t>
      </w:r>
    </w:p>
    <w:p w14:paraId="390DA8D2" w14:textId="4B2A44BC" w:rsidR="00653A5E" w:rsidRPr="00E8770B" w:rsidRDefault="00E11052" w:rsidP="0093053B">
      <w:pPr>
        <w:pStyle w:val="ListParagraph"/>
        <w:numPr>
          <w:ilvl w:val="0"/>
          <w:numId w:val="17"/>
        </w:numPr>
        <w:spacing w:after="200"/>
        <w:rPr>
          <w:rFonts w:ascii="Muli" w:hAnsi="Muli"/>
          <w:color w:val="000000"/>
        </w:rPr>
      </w:pPr>
      <w:r>
        <w:rPr>
          <w:rFonts w:ascii="Muli" w:hAnsi="Muli"/>
          <w:color w:val="000000"/>
        </w:rPr>
        <w:t>I</w:t>
      </w:r>
      <w:r w:rsidR="00653A5E" w:rsidRPr="00E8770B">
        <w:rPr>
          <w:rFonts w:ascii="Muli" w:hAnsi="Muli"/>
          <w:color w:val="000000"/>
        </w:rPr>
        <w:t xml:space="preserve">nsurance companies often flag offices that always fight denials. It’s been found that, after a while dealing with a “fighting office,” they will pay that office more often than offices that never put up a fight. </w:t>
      </w:r>
    </w:p>
    <w:p w14:paraId="5C124D04" w14:textId="625B1733" w:rsidR="00653A5E" w:rsidRPr="00E8770B" w:rsidRDefault="00653A5E" w:rsidP="0093053B">
      <w:pPr>
        <w:pStyle w:val="ListParagraph"/>
        <w:numPr>
          <w:ilvl w:val="0"/>
          <w:numId w:val="17"/>
        </w:numPr>
        <w:spacing w:after="200"/>
        <w:rPr>
          <w:rFonts w:ascii="Muli" w:hAnsi="Muli"/>
          <w:color w:val="000000"/>
        </w:rPr>
      </w:pPr>
      <w:r w:rsidRPr="00E8770B">
        <w:rPr>
          <w:rFonts w:ascii="Muli" w:hAnsi="Muli"/>
          <w:color w:val="000000"/>
        </w:rPr>
        <w:t xml:space="preserve">When dealing with patients who have a poor plan and/or a continually difficult insurance company, </w:t>
      </w:r>
      <w:r w:rsidR="00E11052">
        <w:rPr>
          <w:rFonts w:ascii="Muli" w:hAnsi="Muli"/>
          <w:color w:val="000000"/>
        </w:rPr>
        <w:t>if</w:t>
      </w:r>
      <w:r w:rsidRPr="00E8770B">
        <w:rPr>
          <w:rFonts w:ascii="Muli" w:hAnsi="Muli"/>
          <w:color w:val="000000"/>
        </w:rPr>
        <w:t xml:space="preserve"> the plan is through their employer, you can advise the patient to contact the</w:t>
      </w:r>
      <w:r w:rsidR="00E11052">
        <w:rPr>
          <w:rFonts w:ascii="Muli" w:hAnsi="Muli"/>
          <w:color w:val="000000"/>
        </w:rPr>
        <w:t>ir companies</w:t>
      </w:r>
      <w:r w:rsidRPr="00E8770B">
        <w:rPr>
          <w:rFonts w:ascii="Muli" w:hAnsi="Muli"/>
          <w:color w:val="000000"/>
        </w:rPr>
        <w:t xml:space="preserve"> HR </w:t>
      </w:r>
      <w:r w:rsidR="00E11052">
        <w:rPr>
          <w:rFonts w:ascii="Muli" w:hAnsi="Muli"/>
          <w:color w:val="000000"/>
        </w:rPr>
        <w:t xml:space="preserve">department </w:t>
      </w:r>
      <w:r w:rsidRPr="00E8770B">
        <w:rPr>
          <w:rFonts w:ascii="Muli" w:hAnsi="Muli"/>
          <w:color w:val="000000"/>
        </w:rPr>
        <w:t xml:space="preserve">and </w:t>
      </w:r>
      <w:r w:rsidR="00E11052">
        <w:rPr>
          <w:rFonts w:ascii="Muli" w:hAnsi="Muli"/>
          <w:color w:val="000000"/>
        </w:rPr>
        <w:t xml:space="preserve">inform them of the </w:t>
      </w:r>
      <w:r w:rsidR="00722E01">
        <w:rPr>
          <w:rFonts w:ascii="Muli" w:hAnsi="Muli"/>
          <w:color w:val="000000"/>
        </w:rPr>
        <w:t>problems with the plan</w:t>
      </w:r>
      <w:r w:rsidRPr="00E8770B">
        <w:rPr>
          <w:rFonts w:ascii="Muli" w:hAnsi="Muli"/>
          <w:color w:val="000000"/>
        </w:rPr>
        <w:t xml:space="preserve">. The employer may not be aware that many of their employees are disgruntled with the plan if they don’t hear from them. If HR receives numerous employee complaints about the plan, they may look into changing insurance companies.  </w:t>
      </w:r>
    </w:p>
    <w:p w14:paraId="45216C4B" w14:textId="21D8AA11" w:rsidR="00653A5E" w:rsidRPr="00E8770B" w:rsidRDefault="00653A5E" w:rsidP="0093053B">
      <w:pPr>
        <w:pStyle w:val="ListParagraph"/>
        <w:numPr>
          <w:ilvl w:val="0"/>
          <w:numId w:val="17"/>
        </w:numPr>
        <w:spacing w:after="200"/>
        <w:rPr>
          <w:rFonts w:ascii="Muli" w:hAnsi="Muli"/>
          <w:color w:val="000000"/>
        </w:rPr>
      </w:pPr>
      <w:r w:rsidRPr="00E8770B">
        <w:rPr>
          <w:rFonts w:ascii="Muli" w:hAnsi="Muli"/>
          <w:color w:val="000000"/>
        </w:rPr>
        <w:t xml:space="preserve">Each insurance company has varying time limits on how much time you have to file an appeal after </w:t>
      </w:r>
      <w:r w:rsidR="00722E01">
        <w:rPr>
          <w:rFonts w:ascii="Muli" w:hAnsi="Muli"/>
          <w:color w:val="000000"/>
        </w:rPr>
        <w:t>a</w:t>
      </w:r>
      <w:r w:rsidRPr="00E8770B">
        <w:rPr>
          <w:rFonts w:ascii="Muli" w:hAnsi="Muli"/>
          <w:color w:val="000000"/>
        </w:rPr>
        <w:t xml:space="preserve"> denial. </w:t>
      </w:r>
      <w:r w:rsidR="00722E01">
        <w:rPr>
          <w:rFonts w:ascii="Muli" w:hAnsi="Muli"/>
          <w:color w:val="000000"/>
        </w:rPr>
        <w:t>I</w:t>
      </w:r>
      <w:r w:rsidRPr="00E8770B">
        <w:rPr>
          <w:rFonts w:ascii="Muli" w:hAnsi="Muli"/>
          <w:color w:val="000000"/>
        </w:rPr>
        <w:t xml:space="preserve">f you have a backlog of appeals to </w:t>
      </w:r>
      <w:r w:rsidR="00722E01">
        <w:rPr>
          <w:rFonts w:ascii="Muli" w:hAnsi="Muli"/>
          <w:color w:val="000000"/>
        </w:rPr>
        <w:t>file</w:t>
      </w:r>
      <w:r w:rsidRPr="00E8770B">
        <w:rPr>
          <w:rFonts w:ascii="Muli" w:hAnsi="Muli"/>
          <w:color w:val="000000"/>
        </w:rPr>
        <w:t xml:space="preserve">, find out from each insurance company what their time limit is and prioritize your appeals based on which have the least time left to file. </w:t>
      </w:r>
    </w:p>
    <w:p w14:paraId="2E444AEB" w14:textId="77777777" w:rsidR="00653A5E" w:rsidRDefault="00653A5E" w:rsidP="00653A5E">
      <w:pPr>
        <w:rPr>
          <w:b/>
          <w:color w:val="2F5496"/>
          <w:sz w:val="28"/>
          <w:szCs w:val="28"/>
        </w:rPr>
      </w:pPr>
      <w:bookmarkStart w:id="88" w:name="_heading=h.1rvwp1q" w:colFirst="0" w:colLast="0"/>
      <w:bookmarkEnd w:id="88"/>
      <w:r>
        <w:br w:type="page"/>
      </w:r>
    </w:p>
    <w:p w14:paraId="0CFAF2C4" w14:textId="5E92AD35" w:rsidR="00653A5E" w:rsidRDefault="00653A5E" w:rsidP="00063ACF">
      <w:pPr>
        <w:pStyle w:val="Heading1"/>
      </w:pPr>
      <w:bookmarkStart w:id="89" w:name="_Toc46763575"/>
      <w:bookmarkStart w:id="90" w:name="_Toc72916966"/>
      <w:r>
        <w:lastRenderedPageBreak/>
        <w:t>PART 11: NON-INSURANCE COLLECTIONS</w:t>
      </w:r>
      <w:bookmarkEnd w:id="89"/>
      <w:bookmarkEnd w:id="90"/>
    </w:p>
    <w:p w14:paraId="3C0BA332" w14:textId="77777777" w:rsidR="00FF13BE" w:rsidRPr="00FF13BE" w:rsidRDefault="00FF13BE" w:rsidP="00FF13BE"/>
    <w:p w14:paraId="123FF111" w14:textId="25807FF2" w:rsidR="00653A5E" w:rsidRDefault="00653A5E" w:rsidP="00653A5E">
      <w:pPr>
        <w:pStyle w:val="Heading2"/>
      </w:pPr>
      <w:bookmarkStart w:id="91" w:name="_Toc46763576"/>
      <w:bookmarkStart w:id="92" w:name="_Toc72916967"/>
      <w:r>
        <w:t>General Guidelines</w:t>
      </w:r>
      <w:r>
        <w:rPr>
          <w:vertAlign w:val="superscript"/>
        </w:rPr>
        <w:footnoteReference w:id="6"/>
      </w:r>
      <w:bookmarkEnd w:id="91"/>
      <w:bookmarkEnd w:id="92"/>
    </w:p>
    <w:p w14:paraId="4DB92507" w14:textId="77777777" w:rsidR="00FF13BE" w:rsidRPr="00FF13BE" w:rsidRDefault="00FF13BE" w:rsidP="00FF13BE"/>
    <w:p w14:paraId="3A0FE4EE" w14:textId="1C9CB881" w:rsidR="00653A5E" w:rsidRPr="00E8770B" w:rsidRDefault="00653A5E" w:rsidP="00653A5E">
      <w:pPr>
        <w:rPr>
          <w:rFonts w:ascii="Muli" w:hAnsi="Muli"/>
          <w:color w:val="000000"/>
        </w:rPr>
      </w:pPr>
      <w:r w:rsidRPr="00E8770B">
        <w:rPr>
          <w:rFonts w:ascii="Muli" w:hAnsi="Muli"/>
          <w:color w:val="000000"/>
        </w:rPr>
        <w:t>The</w:t>
      </w:r>
      <w:r w:rsidR="00722E01">
        <w:rPr>
          <w:rFonts w:ascii="Muli" w:hAnsi="Muli"/>
          <w:color w:val="000000"/>
        </w:rPr>
        <w:t xml:space="preserve"> following</w:t>
      </w:r>
      <w:r w:rsidRPr="00E8770B">
        <w:rPr>
          <w:rFonts w:ascii="Muli" w:hAnsi="Muli"/>
          <w:color w:val="000000"/>
        </w:rPr>
        <w:t xml:space="preserve"> guidelines will help your collections on non-insurance amounts owed and keep your aging of accounts as low as possible. </w:t>
      </w:r>
    </w:p>
    <w:p w14:paraId="0ECE4A71" w14:textId="77777777" w:rsidR="00653A5E" w:rsidRPr="00E8770B" w:rsidRDefault="00653A5E" w:rsidP="00653A5E">
      <w:pPr>
        <w:rPr>
          <w:rFonts w:ascii="Muli" w:hAnsi="Muli"/>
          <w:color w:val="000000"/>
        </w:rPr>
      </w:pPr>
    </w:p>
    <w:p w14:paraId="1B0A8B93" w14:textId="062C39E4" w:rsidR="00653A5E" w:rsidRPr="00E8770B" w:rsidRDefault="00653A5E" w:rsidP="0093053B">
      <w:pPr>
        <w:numPr>
          <w:ilvl w:val="0"/>
          <w:numId w:val="4"/>
        </w:numPr>
        <w:pBdr>
          <w:top w:val="nil"/>
          <w:left w:val="nil"/>
          <w:bottom w:val="nil"/>
          <w:right w:val="nil"/>
          <w:between w:val="nil"/>
        </w:pBdr>
        <w:rPr>
          <w:rFonts w:ascii="Muli" w:hAnsi="Muli"/>
          <w:color w:val="000000"/>
        </w:rPr>
      </w:pPr>
      <w:r w:rsidRPr="00E8770B">
        <w:rPr>
          <w:rFonts w:ascii="Muli" w:hAnsi="Muli"/>
          <w:color w:val="000000"/>
        </w:rPr>
        <w:t>Follow the proper credit check procedure before extending credit to any patient</w:t>
      </w:r>
      <w:r w:rsidRPr="00722E01">
        <w:rPr>
          <w:rFonts w:ascii="Muli" w:eastAsiaTheme="majorEastAsia" w:hAnsi="Muli" w:cstheme="majorBidi"/>
          <w:b/>
          <w:bCs/>
          <w:vertAlign w:val="superscript"/>
        </w:rPr>
        <w:footnoteReference w:id="7"/>
      </w:r>
      <w:r w:rsidR="00722E01">
        <w:rPr>
          <w:rFonts w:ascii="Muli" w:hAnsi="Muli"/>
          <w:color w:val="000000"/>
        </w:rPr>
        <w:t>.</w:t>
      </w:r>
    </w:p>
    <w:p w14:paraId="7E99348E" w14:textId="639D45D3" w:rsidR="00653A5E" w:rsidRPr="00E8770B" w:rsidRDefault="00653A5E" w:rsidP="0093053B">
      <w:pPr>
        <w:numPr>
          <w:ilvl w:val="0"/>
          <w:numId w:val="4"/>
        </w:numPr>
        <w:pBdr>
          <w:top w:val="nil"/>
          <w:left w:val="nil"/>
          <w:bottom w:val="nil"/>
          <w:right w:val="nil"/>
          <w:between w:val="nil"/>
        </w:pBdr>
        <w:rPr>
          <w:rFonts w:ascii="Muli" w:hAnsi="Muli"/>
          <w:color w:val="000000"/>
        </w:rPr>
      </w:pPr>
      <w:r w:rsidRPr="00E8770B">
        <w:rPr>
          <w:rFonts w:ascii="Muli" w:hAnsi="Muli"/>
          <w:color w:val="000000"/>
        </w:rPr>
        <w:t xml:space="preserve">Monitor all accounts monthly so you know </w:t>
      </w:r>
      <w:r w:rsidR="00623537">
        <w:rPr>
          <w:rFonts w:ascii="Muli" w:hAnsi="Muli"/>
          <w:color w:val="000000"/>
        </w:rPr>
        <w:t>which have</w:t>
      </w:r>
      <w:r w:rsidRPr="00E8770B">
        <w:rPr>
          <w:rFonts w:ascii="Muli" w:hAnsi="Muli"/>
          <w:color w:val="000000"/>
        </w:rPr>
        <w:t xml:space="preserve"> become delinquent. Take immediate action on any account over 30 days past due. </w:t>
      </w:r>
    </w:p>
    <w:p w14:paraId="56822797" w14:textId="238CAD76" w:rsidR="00653A5E" w:rsidRPr="00E8770B" w:rsidRDefault="00653A5E" w:rsidP="0093053B">
      <w:pPr>
        <w:numPr>
          <w:ilvl w:val="0"/>
          <w:numId w:val="4"/>
        </w:numPr>
        <w:pBdr>
          <w:top w:val="nil"/>
          <w:left w:val="nil"/>
          <w:bottom w:val="nil"/>
          <w:right w:val="nil"/>
          <w:between w:val="nil"/>
        </w:pBdr>
        <w:rPr>
          <w:rFonts w:ascii="Muli" w:hAnsi="Muli"/>
          <w:color w:val="000000"/>
        </w:rPr>
      </w:pPr>
      <w:r w:rsidRPr="00E8770B">
        <w:rPr>
          <w:rFonts w:ascii="Muli" w:hAnsi="Muli"/>
          <w:color w:val="000000"/>
        </w:rPr>
        <w:t>Flag past-due accounts with a notation on the patient’s chart. This will make it easier for any staff member to see that the patient has a past due account, making it more likely to get addressed.</w:t>
      </w:r>
    </w:p>
    <w:p w14:paraId="5A35BD5F" w14:textId="4FB71252" w:rsidR="00653A5E" w:rsidRPr="00E8770B" w:rsidRDefault="00653A5E" w:rsidP="0093053B">
      <w:pPr>
        <w:numPr>
          <w:ilvl w:val="0"/>
          <w:numId w:val="4"/>
        </w:numPr>
        <w:pBdr>
          <w:top w:val="nil"/>
          <w:left w:val="nil"/>
          <w:bottom w:val="nil"/>
          <w:right w:val="nil"/>
          <w:between w:val="nil"/>
        </w:pBdr>
        <w:rPr>
          <w:rFonts w:ascii="Muli" w:hAnsi="Muli"/>
          <w:color w:val="000000"/>
        </w:rPr>
      </w:pPr>
      <w:r w:rsidRPr="00E8770B">
        <w:rPr>
          <w:rFonts w:ascii="Muli" w:hAnsi="Muli"/>
          <w:color w:val="000000"/>
        </w:rPr>
        <w:t>Each day</w:t>
      </w:r>
      <w:r w:rsidR="00623537">
        <w:rPr>
          <w:rFonts w:ascii="Muli" w:hAnsi="Muli"/>
          <w:color w:val="000000"/>
        </w:rPr>
        <w:t>,</w:t>
      </w:r>
      <w:r w:rsidRPr="00E8770B">
        <w:rPr>
          <w:rFonts w:ascii="Muli" w:hAnsi="Muli"/>
          <w:color w:val="000000"/>
        </w:rPr>
        <w:t xml:space="preserve"> review the schedule for the next day so you will be prepared to meet with any patients whose accounts may need to be addressed. Coordinate with the receptionist regarding any patients you want to meet with personally and any patients that need to provide payment at the time of service. </w:t>
      </w:r>
    </w:p>
    <w:p w14:paraId="5AAEC678" w14:textId="6BE4E0E4" w:rsidR="00653A5E" w:rsidRPr="00E8770B" w:rsidRDefault="00653A5E" w:rsidP="0093053B">
      <w:pPr>
        <w:numPr>
          <w:ilvl w:val="0"/>
          <w:numId w:val="4"/>
        </w:numPr>
        <w:pBdr>
          <w:top w:val="nil"/>
          <w:left w:val="nil"/>
          <w:bottom w:val="nil"/>
          <w:right w:val="nil"/>
          <w:between w:val="nil"/>
        </w:pBdr>
        <w:rPr>
          <w:rFonts w:ascii="Muli" w:hAnsi="Muli"/>
          <w:color w:val="000000"/>
        </w:rPr>
      </w:pPr>
      <w:r w:rsidRPr="00E8770B">
        <w:rPr>
          <w:rFonts w:ascii="Muli" w:hAnsi="Muli"/>
          <w:color w:val="000000"/>
        </w:rPr>
        <w:t xml:space="preserve">If a patient you planned to collect from has forgotten their checkbook or does not have the agreed-upon amount, the receptionist should contact the accounts coordinator or the office manager </w:t>
      </w:r>
      <w:r w:rsidR="00623537">
        <w:rPr>
          <w:rFonts w:ascii="Muli" w:hAnsi="Muli"/>
          <w:color w:val="000000"/>
        </w:rPr>
        <w:t xml:space="preserve">to address the </w:t>
      </w:r>
      <w:r w:rsidRPr="00E8770B">
        <w:rPr>
          <w:rFonts w:ascii="Muli" w:hAnsi="Muli"/>
          <w:color w:val="000000"/>
        </w:rPr>
        <w:t>matter.</w:t>
      </w:r>
    </w:p>
    <w:p w14:paraId="7E00C514" w14:textId="469483EA" w:rsidR="00653A5E" w:rsidRPr="00E8770B" w:rsidRDefault="00653A5E" w:rsidP="0093053B">
      <w:pPr>
        <w:numPr>
          <w:ilvl w:val="0"/>
          <w:numId w:val="4"/>
        </w:numPr>
        <w:pBdr>
          <w:top w:val="nil"/>
          <w:left w:val="nil"/>
          <w:bottom w:val="nil"/>
          <w:right w:val="nil"/>
          <w:between w:val="nil"/>
        </w:pBdr>
        <w:rPr>
          <w:rFonts w:ascii="Muli" w:hAnsi="Muli"/>
          <w:color w:val="000000"/>
        </w:rPr>
      </w:pPr>
      <w:r w:rsidRPr="00E8770B">
        <w:rPr>
          <w:rFonts w:ascii="Muli" w:hAnsi="Muli"/>
          <w:color w:val="000000"/>
        </w:rPr>
        <w:t>Patients with delinquent accounts who are not making any attempt to handle the matter should be sent to a collection agency as soon as possible before the account gets too old to realistically expect payment.</w:t>
      </w:r>
    </w:p>
    <w:p w14:paraId="7E958826" w14:textId="2F2E2A2A" w:rsidR="00653A5E" w:rsidRDefault="00653A5E" w:rsidP="0093053B">
      <w:pPr>
        <w:numPr>
          <w:ilvl w:val="0"/>
          <w:numId w:val="4"/>
        </w:numPr>
        <w:pBdr>
          <w:top w:val="nil"/>
          <w:left w:val="nil"/>
          <w:bottom w:val="nil"/>
          <w:right w:val="nil"/>
          <w:between w:val="nil"/>
        </w:pBdr>
        <w:spacing w:after="120"/>
        <w:rPr>
          <w:rFonts w:ascii="Muli" w:hAnsi="Muli"/>
          <w:color w:val="000000"/>
        </w:rPr>
      </w:pPr>
      <w:r w:rsidRPr="00E8770B">
        <w:rPr>
          <w:rFonts w:ascii="Muli" w:hAnsi="Muli"/>
          <w:color w:val="000000"/>
        </w:rPr>
        <w:t xml:space="preserve">Ensure statements are accurate and mailed </w:t>
      </w:r>
      <w:r w:rsidR="00623537">
        <w:rPr>
          <w:rFonts w:ascii="Muli" w:hAnsi="Muli"/>
          <w:color w:val="000000"/>
        </w:rPr>
        <w:t xml:space="preserve">on time </w:t>
      </w:r>
      <w:r w:rsidRPr="00E8770B">
        <w:rPr>
          <w:rFonts w:ascii="Muli" w:hAnsi="Muli"/>
          <w:color w:val="000000"/>
        </w:rPr>
        <w:t>every month</w:t>
      </w:r>
      <w:r w:rsidR="00623537">
        <w:rPr>
          <w:rFonts w:ascii="Muli" w:hAnsi="Muli"/>
          <w:color w:val="000000"/>
        </w:rPr>
        <w:t>.</w:t>
      </w:r>
      <w:r w:rsidRPr="00E8770B">
        <w:rPr>
          <w:rFonts w:ascii="Muli" w:hAnsi="Muli"/>
          <w:color w:val="000000"/>
        </w:rPr>
        <w:t xml:space="preserve"> </w:t>
      </w:r>
    </w:p>
    <w:p w14:paraId="61866057" w14:textId="77777777" w:rsidR="00E8770B" w:rsidRPr="00E8770B" w:rsidRDefault="00E8770B" w:rsidP="00E8770B">
      <w:pPr>
        <w:pBdr>
          <w:top w:val="nil"/>
          <w:left w:val="nil"/>
          <w:bottom w:val="nil"/>
          <w:right w:val="nil"/>
          <w:between w:val="nil"/>
        </w:pBdr>
        <w:spacing w:after="120"/>
        <w:ind w:left="720"/>
        <w:rPr>
          <w:rFonts w:ascii="Muli" w:hAnsi="Muli"/>
          <w:color w:val="000000"/>
        </w:rPr>
      </w:pPr>
    </w:p>
    <w:p w14:paraId="49950B9F" w14:textId="52CE6DA3" w:rsidR="00653A5E" w:rsidRDefault="00653A5E" w:rsidP="00653A5E">
      <w:pPr>
        <w:pStyle w:val="Heading2"/>
      </w:pPr>
      <w:bookmarkStart w:id="93" w:name="_Toc46763577"/>
      <w:bookmarkStart w:id="94" w:name="_Toc72916968"/>
      <w:r>
        <w:t>Billing Guidelines</w:t>
      </w:r>
      <w:bookmarkEnd w:id="93"/>
      <w:bookmarkEnd w:id="94"/>
    </w:p>
    <w:p w14:paraId="5450D5DD" w14:textId="77777777" w:rsidR="00FF13BE" w:rsidRPr="00FF13BE" w:rsidRDefault="00FF13BE" w:rsidP="00FF13BE"/>
    <w:p w14:paraId="75EBA94D" w14:textId="10CB1F8B" w:rsidR="00653A5E" w:rsidRPr="00E8770B" w:rsidRDefault="00653A5E" w:rsidP="00653A5E">
      <w:pPr>
        <w:rPr>
          <w:rFonts w:ascii="Muli" w:hAnsi="Muli"/>
          <w:color w:val="000000"/>
        </w:rPr>
      </w:pPr>
      <w:r w:rsidRPr="00E8770B">
        <w:rPr>
          <w:rFonts w:ascii="Muli" w:hAnsi="Muli"/>
          <w:color w:val="000000"/>
        </w:rPr>
        <w:t>Use these guidelines when preparing billing statements</w:t>
      </w:r>
      <w:r w:rsidR="00623537">
        <w:rPr>
          <w:rFonts w:ascii="Muli" w:hAnsi="Muli"/>
          <w:color w:val="000000"/>
        </w:rPr>
        <w:t xml:space="preserve"> to ensure accuracy</w:t>
      </w:r>
      <w:r w:rsidRPr="00E8770B">
        <w:rPr>
          <w:rFonts w:ascii="Muli" w:hAnsi="Muli"/>
          <w:color w:val="000000"/>
        </w:rPr>
        <w:t>:</w:t>
      </w:r>
    </w:p>
    <w:p w14:paraId="6CCAE74E" w14:textId="77777777" w:rsidR="00653A5E" w:rsidRDefault="00653A5E" w:rsidP="00653A5E"/>
    <w:p w14:paraId="3F1890C0" w14:textId="1D5EF017" w:rsidR="00653A5E" w:rsidRPr="00E8770B" w:rsidRDefault="00623537" w:rsidP="0093053B">
      <w:pPr>
        <w:pStyle w:val="ListParagraph"/>
        <w:numPr>
          <w:ilvl w:val="0"/>
          <w:numId w:val="31"/>
        </w:numPr>
        <w:rPr>
          <w:rFonts w:ascii="Muli" w:hAnsi="Muli"/>
          <w:color w:val="000000"/>
        </w:rPr>
      </w:pPr>
      <w:r>
        <w:rPr>
          <w:rFonts w:ascii="Muli" w:hAnsi="Muli"/>
          <w:color w:val="000000"/>
        </w:rPr>
        <w:t>Ensure</w:t>
      </w:r>
      <w:r w:rsidR="00653A5E" w:rsidRPr="00E8770B">
        <w:rPr>
          <w:rFonts w:ascii="Muli" w:hAnsi="Muli"/>
          <w:color w:val="000000"/>
        </w:rPr>
        <w:t xml:space="preserve"> that bills are neat and professional in appearance. </w:t>
      </w:r>
    </w:p>
    <w:p w14:paraId="2C75E181" w14:textId="77777777" w:rsidR="00653A5E" w:rsidRPr="00E8770B" w:rsidRDefault="00653A5E" w:rsidP="0093053B">
      <w:pPr>
        <w:pStyle w:val="ListParagraph"/>
        <w:numPr>
          <w:ilvl w:val="0"/>
          <w:numId w:val="31"/>
        </w:numPr>
        <w:rPr>
          <w:rFonts w:ascii="Muli" w:hAnsi="Muli"/>
          <w:color w:val="000000"/>
        </w:rPr>
      </w:pPr>
      <w:r w:rsidRPr="00E8770B">
        <w:rPr>
          <w:rFonts w:ascii="Muli" w:hAnsi="Muli"/>
          <w:color w:val="000000"/>
        </w:rPr>
        <w:t xml:space="preserve">Ensure that the spelling of the name and address are correct. </w:t>
      </w:r>
    </w:p>
    <w:p w14:paraId="4158DDD7" w14:textId="77777777" w:rsidR="00653A5E" w:rsidRPr="00E8770B" w:rsidRDefault="00653A5E" w:rsidP="0093053B">
      <w:pPr>
        <w:pStyle w:val="ListParagraph"/>
        <w:numPr>
          <w:ilvl w:val="0"/>
          <w:numId w:val="31"/>
        </w:numPr>
        <w:rPr>
          <w:rFonts w:ascii="Muli" w:hAnsi="Muli"/>
          <w:color w:val="000000"/>
        </w:rPr>
      </w:pPr>
      <w:r w:rsidRPr="00E8770B">
        <w:rPr>
          <w:rFonts w:ascii="Muli" w:hAnsi="Muli"/>
          <w:color w:val="000000"/>
        </w:rPr>
        <w:t xml:space="preserve">Itemize the services performed. </w:t>
      </w:r>
    </w:p>
    <w:p w14:paraId="094361FE" w14:textId="77777777" w:rsidR="00653A5E" w:rsidRPr="00E8770B" w:rsidRDefault="00653A5E" w:rsidP="0093053B">
      <w:pPr>
        <w:pStyle w:val="ListParagraph"/>
        <w:numPr>
          <w:ilvl w:val="0"/>
          <w:numId w:val="31"/>
        </w:numPr>
        <w:rPr>
          <w:rFonts w:ascii="Muli" w:hAnsi="Muli"/>
          <w:color w:val="000000"/>
        </w:rPr>
      </w:pPr>
      <w:r w:rsidRPr="00E8770B">
        <w:rPr>
          <w:rFonts w:ascii="Muli" w:hAnsi="Muli"/>
          <w:color w:val="000000"/>
        </w:rPr>
        <w:t xml:space="preserve">Avoid repeating a charge that has already been paid on the bill. </w:t>
      </w:r>
    </w:p>
    <w:p w14:paraId="7912FB6D" w14:textId="5E2D7407" w:rsidR="00653A5E" w:rsidRPr="00E8770B" w:rsidRDefault="00653A5E" w:rsidP="0093053B">
      <w:pPr>
        <w:pStyle w:val="ListParagraph"/>
        <w:numPr>
          <w:ilvl w:val="0"/>
          <w:numId w:val="31"/>
        </w:numPr>
        <w:rPr>
          <w:rFonts w:ascii="Muli" w:hAnsi="Muli"/>
          <w:color w:val="000000"/>
        </w:rPr>
      </w:pPr>
      <w:r w:rsidRPr="00E8770B">
        <w:rPr>
          <w:rFonts w:ascii="Muli" w:hAnsi="Muli"/>
          <w:color w:val="000000"/>
        </w:rPr>
        <w:t xml:space="preserve">Indicate a due date. </w:t>
      </w:r>
    </w:p>
    <w:p w14:paraId="6844809A" w14:textId="77777777" w:rsidR="00653A5E" w:rsidRPr="00E8770B" w:rsidRDefault="00653A5E" w:rsidP="0093053B">
      <w:pPr>
        <w:pStyle w:val="ListParagraph"/>
        <w:numPr>
          <w:ilvl w:val="0"/>
          <w:numId w:val="31"/>
        </w:numPr>
        <w:rPr>
          <w:rFonts w:ascii="Muli" w:hAnsi="Muli"/>
          <w:color w:val="000000"/>
        </w:rPr>
      </w:pPr>
      <w:r w:rsidRPr="00E8770B">
        <w:rPr>
          <w:rFonts w:ascii="Muli" w:hAnsi="Muli"/>
          <w:color w:val="000000"/>
        </w:rPr>
        <w:t>Any amounts that were previously billed but not paid should be listed separately, and the balance should be carried forward.</w:t>
      </w:r>
    </w:p>
    <w:p w14:paraId="27068577" w14:textId="4950F84B" w:rsidR="00653A5E" w:rsidRPr="00E8770B" w:rsidRDefault="00653A5E" w:rsidP="0093053B">
      <w:pPr>
        <w:pStyle w:val="ListParagraph"/>
        <w:numPr>
          <w:ilvl w:val="0"/>
          <w:numId w:val="31"/>
        </w:numPr>
        <w:rPr>
          <w:rFonts w:ascii="Muli" w:hAnsi="Muli"/>
          <w:color w:val="000000"/>
        </w:rPr>
      </w:pPr>
      <w:r w:rsidRPr="00E8770B">
        <w:rPr>
          <w:rFonts w:ascii="Muli" w:hAnsi="Muli"/>
          <w:color w:val="000000"/>
        </w:rPr>
        <w:lastRenderedPageBreak/>
        <w:t xml:space="preserve">Use appropriate </w:t>
      </w:r>
      <w:r w:rsidR="00623537">
        <w:rPr>
          <w:rFonts w:ascii="Muli" w:hAnsi="Muli"/>
          <w:color w:val="000000"/>
        </w:rPr>
        <w:t>notes</w:t>
      </w:r>
      <w:r w:rsidRPr="00E8770B">
        <w:rPr>
          <w:rFonts w:ascii="Muli" w:hAnsi="Muli"/>
          <w:color w:val="000000"/>
        </w:rPr>
        <w:t xml:space="preserve"> on the statements such as “Thank you for your payment.”</w:t>
      </w:r>
    </w:p>
    <w:p w14:paraId="2DCFDA24" w14:textId="3A3B6166" w:rsidR="00653A5E" w:rsidRPr="00623537" w:rsidRDefault="00653A5E" w:rsidP="0093053B">
      <w:pPr>
        <w:pStyle w:val="ListParagraph"/>
        <w:numPr>
          <w:ilvl w:val="0"/>
          <w:numId w:val="31"/>
        </w:numPr>
        <w:rPr>
          <w:rFonts w:ascii="Muli" w:hAnsi="Muli"/>
          <w:color w:val="000000"/>
        </w:rPr>
      </w:pPr>
      <w:r w:rsidRPr="00E8770B">
        <w:rPr>
          <w:rFonts w:ascii="Muli" w:hAnsi="Muli"/>
          <w:color w:val="000000"/>
        </w:rPr>
        <w:t>Determine exactly when you are going to send your bills out</w:t>
      </w:r>
      <w:r w:rsidR="00623537">
        <w:rPr>
          <w:rFonts w:ascii="Muli" w:hAnsi="Muli"/>
          <w:color w:val="000000"/>
        </w:rPr>
        <w:t>,</w:t>
      </w:r>
      <w:r w:rsidRPr="00E8770B">
        <w:rPr>
          <w:rFonts w:ascii="Muli" w:hAnsi="Muli"/>
          <w:color w:val="000000"/>
        </w:rPr>
        <w:t xml:space="preserve"> get them prepared a few days in advance</w:t>
      </w:r>
      <w:r w:rsidR="00623537">
        <w:rPr>
          <w:rFonts w:ascii="Muli" w:hAnsi="Muli"/>
          <w:color w:val="000000"/>
        </w:rPr>
        <w:t xml:space="preserve">, and promptly send them all out. </w:t>
      </w:r>
      <w:r w:rsidR="00623537" w:rsidRPr="00623537">
        <w:rPr>
          <w:rFonts w:ascii="Muli" w:hAnsi="Muli"/>
          <w:b/>
          <w:bCs/>
          <w:i/>
          <w:iCs/>
          <w:color w:val="000000"/>
        </w:rPr>
        <w:t>Note</w:t>
      </w:r>
      <w:r w:rsidR="00623537" w:rsidRPr="00623537">
        <w:rPr>
          <w:rFonts w:ascii="Muli" w:hAnsi="Muli"/>
          <w:i/>
          <w:iCs/>
          <w:color w:val="000000"/>
        </w:rPr>
        <w:t>: Most people tend to pay bills that come closest to the beginning of the month and postpone those received later in the month.</w:t>
      </w:r>
      <w:r w:rsidR="00623537" w:rsidRPr="00E8770B">
        <w:rPr>
          <w:rFonts w:ascii="Muli" w:hAnsi="Muli"/>
          <w:color w:val="000000"/>
        </w:rPr>
        <w:t xml:space="preserve"> </w:t>
      </w:r>
    </w:p>
    <w:p w14:paraId="68976F73" w14:textId="77777777" w:rsidR="00E8770B" w:rsidRDefault="00E8770B" w:rsidP="00E8770B">
      <w:bookmarkStart w:id="95" w:name="_Toc46763578"/>
    </w:p>
    <w:p w14:paraId="19F0689A" w14:textId="0549503A" w:rsidR="00653A5E" w:rsidRDefault="00653A5E" w:rsidP="00653A5E">
      <w:pPr>
        <w:pStyle w:val="Heading2"/>
      </w:pPr>
      <w:bookmarkStart w:id="96" w:name="_Toc72916969"/>
      <w:r>
        <w:t>Collecting Non-insurance Past-due Accounts</w:t>
      </w:r>
      <w:bookmarkEnd w:id="95"/>
      <w:bookmarkEnd w:id="96"/>
    </w:p>
    <w:p w14:paraId="19C88CBD" w14:textId="77777777" w:rsidR="00FF13BE" w:rsidRPr="00FF13BE" w:rsidRDefault="00FF13BE" w:rsidP="00FF13BE"/>
    <w:p w14:paraId="36E9A766" w14:textId="73AB7CFE" w:rsidR="00653A5E" w:rsidRPr="00E8770B" w:rsidRDefault="00653A5E" w:rsidP="00653A5E">
      <w:pPr>
        <w:rPr>
          <w:rFonts w:ascii="Muli" w:hAnsi="Muli"/>
          <w:color w:val="000000"/>
        </w:rPr>
      </w:pPr>
      <w:r w:rsidRPr="00E8770B">
        <w:rPr>
          <w:rFonts w:ascii="Muli" w:hAnsi="Muli"/>
          <w:color w:val="000000"/>
        </w:rPr>
        <w:t>All contact with a patient should be handled in a friendly, professional, and dignified manner that promotes respect for the office and its business practices.</w:t>
      </w:r>
    </w:p>
    <w:p w14:paraId="3CC7CA86" w14:textId="77777777" w:rsidR="00653A5E" w:rsidRPr="00E8770B" w:rsidRDefault="00653A5E" w:rsidP="00653A5E">
      <w:pPr>
        <w:rPr>
          <w:rFonts w:ascii="Muli" w:hAnsi="Muli"/>
          <w:color w:val="000000"/>
        </w:rPr>
      </w:pPr>
    </w:p>
    <w:p w14:paraId="57B141AF" w14:textId="77777777" w:rsidR="00653A5E" w:rsidRPr="00E8770B" w:rsidRDefault="00653A5E" w:rsidP="00653A5E">
      <w:pPr>
        <w:rPr>
          <w:rFonts w:ascii="Muli" w:hAnsi="Muli"/>
          <w:color w:val="000000"/>
        </w:rPr>
      </w:pPr>
      <w:r w:rsidRPr="00E8770B">
        <w:rPr>
          <w:rFonts w:ascii="Muli" w:hAnsi="Muli"/>
          <w:color w:val="000000"/>
        </w:rPr>
        <w:t>Keep in mind the following points regarding patients with overdue accounts:</w:t>
      </w:r>
    </w:p>
    <w:p w14:paraId="4631A998" w14:textId="77777777" w:rsidR="00653A5E" w:rsidRPr="00E8770B" w:rsidRDefault="00653A5E" w:rsidP="00653A5E">
      <w:pPr>
        <w:rPr>
          <w:rFonts w:ascii="Muli" w:hAnsi="Muli"/>
          <w:color w:val="000000"/>
        </w:rPr>
      </w:pPr>
    </w:p>
    <w:p w14:paraId="7A440FF2" w14:textId="77777777" w:rsidR="00653A5E" w:rsidRPr="00E8770B" w:rsidRDefault="00653A5E" w:rsidP="0093053B">
      <w:pPr>
        <w:pStyle w:val="ListParagraph"/>
        <w:numPr>
          <w:ilvl w:val="0"/>
          <w:numId w:val="18"/>
        </w:numPr>
        <w:spacing w:after="200"/>
        <w:rPr>
          <w:rFonts w:ascii="Muli" w:hAnsi="Muli"/>
          <w:color w:val="000000"/>
        </w:rPr>
      </w:pPr>
      <w:r w:rsidRPr="00E8770B">
        <w:rPr>
          <w:rFonts w:ascii="Muli" w:hAnsi="Muli"/>
          <w:color w:val="000000"/>
        </w:rPr>
        <w:t>Most people have good intentions and want to keep the agreements they have made.</w:t>
      </w:r>
    </w:p>
    <w:p w14:paraId="2024AE0D" w14:textId="77777777" w:rsidR="00653A5E" w:rsidRPr="00E8770B" w:rsidRDefault="00653A5E" w:rsidP="0093053B">
      <w:pPr>
        <w:pStyle w:val="ListParagraph"/>
        <w:numPr>
          <w:ilvl w:val="0"/>
          <w:numId w:val="18"/>
        </w:numPr>
        <w:spacing w:after="200"/>
        <w:rPr>
          <w:rFonts w:ascii="Muli" w:hAnsi="Muli"/>
          <w:color w:val="000000"/>
        </w:rPr>
      </w:pPr>
      <w:r w:rsidRPr="00E8770B">
        <w:rPr>
          <w:rFonts w:ascii="Muli" w:hAnsi="Muli"/>
          <w:color w:val="000000"/>
        </w:rPr>
        <w:t>Even with an overdue account, most people still have good intentions and want to take care of the matter.</w:t>
      </w:r>
    </w:p>
    <w:p w14:paraId="3A35FB5F" w14:textId="77777777" w:rsidR="00653A5E" w:rsidRPr="00E8770B" w:rsidRDefault="00653A5E" w:rsidP="0093053B">
      <w:pPr>
        <w:pStyle w:val="ListParagraph"/>
        <w:numPr>
          <w:ilvl w:val="0"/>
          <w:numId w:val="18"/>
        </w:numPr>
        <w:spacing w:after="200"/>
        <w:rPr>
          <w:rFonts w:ascii="Muli" w:hAnsi="Muli"/>
          <w:color w:val="000000"/>
        </w:rPr>
      </w:pPr>
      <w:r w:rsidRPr="00E8770B">
        <w:rPr>
          <w:rFonts w:ascii="Muli" w:hAnsi="Muli"/>
          <w:color w:val="000000"/>
        </w:rPr>
        <w:t>Most people prioritize their bills and will pay those they feel are most pressing first.</w:t>
      </w:r>
    </w:p>
    <w:p w14:paraId="43F92C66" w14:textId="77777777" w:rsidR="00653A5E" w:rsidRPr="00E8770B" w:rsidRDefault="00653A5E" w:rsidP="0093053B">
      <w:pPr>
        <w:pStyle w:val="ListParagraph"/>
        <w:numPr>
          <w:ilvl w:val="0"/>
          <w:numId w:val="18"/>
        </w:numPr>
        <w:spacing w:after="200"/>
        <w:rPr>
          <w:rFonts w:ascii="Muli" w:hAnsi="Muli"/>
          <w:color w:val="000000"/>
        </w:rPr>
      </w:pPr>
      <w:r w:rsidRPr="00E8770B">
        <w:rPr>
          <w:rFonts w:ascii="Muli" w:hAnsi="Muli"/>
          <w:color w:val="000000"/>
        </w:rPr>
        <w:t>Most people with past-due accounts will pay those bills for which active requests for payment are made.</w:t>
      </w:r>
    </w:p>
    <w:p w14:paraId="49292A6F" w14:textId="71602E05" w:rsidR="00653A5E" w:rsidRPr="00E8770B" w:rsidRDefault="00653A5E" w:rsidP="00653A5E">
      <w:pPr>
        <w:rPr>
          <w:rFonts w:ascii="Muli" w:hAnsi="Muli"/>
          <w:color w:val="000000"/>
        </w:rPr>
      </w:pPr>
      <w:r w:rsidRPr="00E8770B">
        <w:rPr>
          <w:rFonts w:ascii="Muli" w:hAnsi="Muli"/>
          <w:color w:val="000000"/>
        </w:rPr>
        <w:t xml:space="preserve">Keeping these points in mind, your role is to become one of the creditors your patients will not put off further. Ensuring that the following actions are implemented will </w:t>
      </w:r>
      <w:r w:rsidR="006F68C7">
        <w:rPr>
          <w:rFonts w:ascii="Muli" w:hAnsi="Muli"/>
          <w:color w:val="000000"/>
        </w:rPr>
        <w:t>increase</w:t>
      </w:r>
      <w:r w:rsidRPr="00E8770B">
        <w:rPr>
          <w:rFonts w:ascii="Muli" w:hAnsi="Muli"/>
          <w:color w:val="000000"/>
        </w:rPr>
        <w:t xml:space="preserve"> your effectiveness:</w:t>
      </w:r>
    </w:p>
    <w:p w14:paraId="4B4DB4F2" w14:textId="77777777" w:rsidR="00653A5E" w:rsidRPr="00E8770B" w:rsidRDefault="00653A5E" w:rsidP="00653A5E">
      <w:pPr>
        <w:rPr>
          <w:rFonts w:ascii="Muli" w:hAnsi="Muli"/>
          <w:color w:val="000000"/>
        </w:rPr>
      </w:pPr>
    </w:p>
    <w:p w14:paraId="7F2392D5" w14:textId="77777777" w:rsidR="00653A5E" w:rsidRPr="00E8770B" w:rsidRDefault="00653A5E" w:rsidP="0093053B">
      <w:pPr>
        <w:pStyle w:val="ListParagraph"/>
        <w:numPr>
          <w:ilvl w:val="0"/>
          <w:numId w:val="19"/>
        </w:numPr>
        <w:spacing w:after="200"/>
        <w:rPr>
          <w:rFonts w:ascii="Muli" w:hAnsi="Muli"/>
          <w:color w:val="000000"/>
        </w:rPr>
      </w:pPr>
      <w:r w:rsidRPr="00E8770B">
        <w:rPr>
          <w:rFonts w:ascii="Muli" w:hAnsi="Muli"/>
          <w:color w:val="000000"/>
        </w:rPr>
        <w:t>Bill promptly every month.</w:t>
      </w:r>
    </w:p>
    <w:p w14:paraId="12C4FD4D" w14:textId="77777777" w:rsidR="00653A5E" w:rsidRPr="00E8770B" w:rsidRDefault="00653A5E" w:rsidP="0093053B">
      <w:pPr>
        <w:pStyle w:val="ListParagraph"/>
        <w:numPr>
          <w:ilvl w:val="0"/>
          <w:numId w:val="19"/>
        </w:numPr>
        <w:spacing w:after="200"/>
        <w:rPr>
          <w:rFonts w:ascii="Muli" w:hAnsi="Muli"/>
          <w:color w:val="000000"/>
        </w:rPr>
      </w:pPr>
      <w:r w:rsidRPr="00E8770B">
        <w:rPr>
          <w:rFonts w:ascii="Muli" w:hAnsi="Muli"/>
          <w:color w:val="000000"/>
        </w:rPr>
        <w:t>Ensure that your bills are accurate.</w:t>
      </w:r>
    </w:p>
    <w:p w14:paraId="2A3639A2" w14:textId="73173B1B" w:rsidR="00653A5E" w:rsidRPr="00E8770B" w:rsidRDefault="00653A5E" w:rsidP="0093053B">
      <w:pPr>
        <w:pStyle w:val="ListParagraph"/>
        <w:numPr>
          <w:ilvl w:val="0"/>
          <w:numId w:val="19"/>
        </w:numPr>
        <w:spacing w:after="200"/>
        <w:rPr>
          <w:rFonts w:ascii="Muli" w:hAnsi="Muli"/>
          <w:color w:val="000000"/>
        </w:rPr>
      </w:pPr>
      <w:r w:rsidRPr="00E8770B">
        <w:rPr>
          <w:rFonts w:ascii="Muli" w:hAnsi="Muli"/>
          <w:color w:val="000000"/>
        </w:rPr>
        <w:t xml:space="preserve">Ensure that you have the original signed financial agreement from </w:t>
      </w:r>
      <w:r w:rsidR="006F68C7">
        <w:rPr>
          <w:rFonts w:ascii="Muli" w:hAnsi="Muli"/>
          <w:color w:val="000000"/>
        </w:rPr>
        <w:t>the</w:t>
      </w:r>
      <w:r w:rsidRPr="00E8770B">
        <w:rPr>
          <w:rFonts w:ascii="Muli" w:hAnsi="Muli"/>
          <w:color w:val="000000"/>
        </w:rPr>
        <w:t xml:space="preserve"> patient.</w:t>
      </w:r>
    </w:p>
    <w:p w14:paraId="7D4DBA57" w14:textId="1A82F044" w:rsidR="00653A5E" w:rsidRPr="00E8770B" w:rsidRDefault="00653A5E" w:rsidP="0093053B">
      <w:pPr>
        <w:pStyle w:val="ListParagraph"/>
        <w:numPr>
          <w:ilvl w:val="0"/>
          <w:numId w:val="19"/>
        </w:numPr>
        <w:rPr>
          <w:rFonts w:ascii="Muli" w:hAnsi="Muli"/>
          <w:color w:val="000000"/>
        </w:rPr>
      </w:pPr>
      <w:r w:rsidRPr="00E8770B">
        <w:rPr>
          <w:rFonts w:ascii="Muli" w:hAnsi="Muli"/>
          <w:color w:val="000000"/>
        </w:rPr>
        <w:t xml:space="preserve">Contact the patient as soon as you realize the account </w:t>
      </w:r>
      <w:r w:rsidR="006F68C7">
        <w:rPr>
          <w:rFonts w:ascii="Muli" w:hAnsi="Muli"/>
          <w:color w:val="000000"/>
        </w:rPr>
        <w:t>is</w:t>
      </w:r>
      <w:r w:rsidRPr="00E8770B">
        <w:rPr>
          <w:rFonts w:ascii="Muli" w:hAnsi="Muli"/>
          <w:color w:val="000000"/>
        </w:rPr>
        <w:t xml:space="preserve"> delinquent.</w:t>
      </w:r>
    </w:p>
    <w:p w14:paraId="29F2882E" w14:textId="6725F63C" w:rsidR="00653A5E" w:rsidRPr="00E8770B" w:rsidRDefault="00653A5E" w:rsidP="0093053B">
      <w:pPr>
        <w:pStyle w:val="ListParagraph"/>
        <w:numPr>
          <w:ilvl w:val="0"/>
          <w:numId w:val="19"/>
        </w:numPr>
        <w:rPr>
          <w:rFonts w:ascii="Muli" w:hAnsi="Muli"/>
          <w:color w:val="000000"/>
        </w:rPr>
      </w:pPr>
      <w:r w:rsidRPr="00E8770B">
        <w:rPr>
          <w:rFonts w:ascii="Muli" w:hAnsi="Muli"/>
          <w:color w:val="000000"/>
        </w:rPr>
        <w:t xml:space="preserve">When you make contact, let the patient know you believe they are able to make </w:t>
      </w:r>
      <w:r w:rsidR="006F68C7">
        <w:rPr>
          <w:rFonts w:ascii="Muli" w:hAnsi="Muli"/>
          <w:color w:val="000000"/>
        </w:rPr>
        <w:t xml:space="preserve">the </w:t>
      </w:r>
      <w:r w:rsidRPr="00E8770B">
        <w:rPr>
          <w:rFonts w:ascii="Muli" w:hAnsi="Muli"/>
          <w:color w:val="000000"/>
        </w:rPr>
        <w:t>payment.</w:t>
      </w:r>
    </w:p>
    <w:p w14:paraId="585F07D4" w14:textId="77777777" w:rsidR="00653A5E" w:rsidRPr="00E8770B" w:rsidRDefault="00653A5E" w:rsidP="0093053B">
      <w:pPr>
        <w:pStyle w:val="ListParagraph"/>
        <w:numPr>
          <w:ilvl w:val="0"/>
          <w:numId w:val="19"/>
        </w:numPr>
        <w:rPr>
          <w:rFonts w:ascii="Muli" w:hAnsi="Muli"/>
          <w:color w:val="000000"/>
        </w:rPr>
      </w:pPr>
      <w:r w:rsidRPr="00E8770B">
        <w:rPr>
          <w:rFonts w:ascii="Muli" w:hAnsi="Muli"/>
          <w:color w:val="000000"/>
        </w:rPr>
        <w:t>Let the patient know that you expect to be paid. Refresh their memory regarding the signed agreement.</w:t>
      </w:r>
    </w:p>
    <w:p w14:paraId="50BC35EB" w14:textId="1F386305" w:rsidR="00653A5E" w:rsidRPr="00E8770B" w:rsidRDefault="00653A5E" w:rsidP="0093053B">
      <w:pPr>
        <w:pStyle w:val="ListParagraph"/>
        <w:numPr>
          <w:ilvl w:val="0"/>
          <w:numId w:val="19"/>
        </w:numPr>
        <w:rPr>
          <w:rFonts w:ascii="Muli" w:hAnsi="Muli"/>
          <w:color w:val="000000"/>
        </w:rPr>
      </w:pPr>
      <w:r w:rsidRPr="00E8770B">
        <w:rPr>
          <w:rFonts w:ascii="Muli" w:hAnsi="Muli"/>
          <w:color w:val="000000"/>
        </w:rPr>
        <w:t>Allow the patient their self-respect. Never insult or badger</w:t>
      </w:r>
      <w:r w:rsidR="006F68C7">
        <w:rPr>
          <w:rFonts w:ascii="Muli" w:hAnsi="Muli"/>
          <w:color w:val="000000"/>
        </w:rPr>
        <w:t xml:space="preserve"> them.</w:t>
      </w:r>
    </w:p>
    <w:p w14:paraId="5F6D5368" w14:textId="0615BE4E" w:rsidR="00653A5E" w:rsidRPr="00E8770B" w:rsidRDefault="00653A5E" w:rsidP="0093053B">
      <w:pPr>
        <w:pStyle w:val="ListParagraph"/>
        <w:numPr>
          <w:ilvl w:val="0"/>
          <w:numId w:val="19"/>
        </w:numPr>
        <w:rPr>
          <w:rFonts w:ascii="Muli" w:hAnsi="Muli"/>
          <w:color w:val="000000"/>
        </w:rPr>
      </w:pPr>
      <w:r w:rsidRPr="00E8770B">
        <w:rPr>
          <w:rFonts w:ascii="Muli" w:hAnsi="Muli"/>
          <w:color w:val="000000"/>
        </w:rPr>
        <w:t xml:space="preserve">Explain to the patient that you want to help work out a way to maintain the agreement </w:t>
      </w:r>
      <w:r w:rsidR="006F68C7">
        <w:rPr>
          <w:rFonts w:ascii="Muli" w:hAnsi="Muli"/>
          <w:color w:val="000000"/>
        </w:rPr>
        <w:t xml:space="preserve">they </w:t>
      </w:r>
      <w:r w:rsidRPr="00E8770B">
        <w:rPr>
          <w:rFonts w:ascii="Muli" w:hAnsi="Muli"/>
          <w:color w:val="000000"/>
        </w:rPr>
        <w:t>made with your office.</w:t>
      </w:r>
    </w:p>
    <w:p w14:paraId="0025B139" w14:textId="77777777" w:rsidR="00653A5E" w:rsidRPr="00E8770B" w:rsidRDefault="00653A5E" w:rsidP="0093053B">
      <w:pPr>
        <w:pStyle w:val="ListParagraph"/>
        <w:numPr>
          <w:ilvl w:val="0"/>
          <w:numId w:val="19"/>
        </w:numPr>
        <w:rPr>
          <w:rFonts w:ascii="Muli" w:hAnsi="Muli"/>
          <w:color w:val="000000"/>
        </w:rPr>
      </w:pPr>
      <w:r w:rsidRPr="00E8770B">
        <w:rPr>
          <w:rFonts w:ascii="Muli" w:hAnsi="Muli"/>
          <w:color w:val="000000"/>
        </w:rPr>
        <w:t>Be prepared to offer some options the patient may not have considered.</w:t>
      </w:r>
    </w:p>
    <w:p w14:paraId="410C9586" w14:textId="0B32725B" w:rsidR="00653A5E" w:rsidRPr="00E8770B" w:rsidRDefault="00653A5E" w:rsidP="0093053B">
      <w:pPr>
        <w:pStyle w:val="ListParagraph"/>
        <w:numPr>
          <w:ilvl w:val="0"/>
          <w:numId w:val="19"/>
        </w:numPr>
        <w:rPr>
          <w:rFonts w:ascii="Muli" w:hAnsi="Muli"/>
          <w:color w:val="000000"/>
        </w:rPr>
      </w:pPr>
      <w:r w:rsidRPr="00E8770B">
        <w:rPr>
          <w:rFonts w:ascii="Muli" w:hAnsi="Muli"/>
          <w:color w:val="000000"/>
        </w:rPr>
        <w:t>Be willing to communicate with the patient so that a true understanding and agreement can be reached.</w:t>
      </w:r>
    </w:p>
    <w:p w14:paraId="1AD109E7" w14:textId="77777777" w:rsidR="00653A5E" w:rsidRPr="00E8770B" w:rsidRDefault="00653A5E" w:rsidP="0093053B">
      <w:pPr>
        <w:pStyle w:val="ListParagraph"/>
        <w:numPr>
          <w:ilvl w:val="0"/>
          <w:numId w:val="19"/>
        </w:numPr>
        <w:rPr>
          <w:rFonts w:ascii="Muli" w:hAnsi="Muli"/>
          <w:color w:val="000000"/>
        </w:rPr>
      </w:pPr>
      <w:r w:rsidRPr="00E8770B">
        <w:rPr>
          <w:rFonts w:ascii="Muli" w:hAnsi="Muli"/>
          <w:color w:val="000000"/>
        </w:rPr>
        <w:t>If necessary, and as a last resort, utilize the credit reporting associations and collection agencies. Let the patient know that you are planning to do so and that this will affect the patient’s credit rating.</w:t>
      </w:r>
    </w:p>
    <w:p w14:paraId="3D864A7B" w14:textId="77777777" w:rsidR="006F68C7" w:rsidRDefault="006F68C7" w:rsidP="006F68C7">
      <w:pPr>
        <w:spacing w:after="200"/>
      </w:pPr>
      <w:bookmarkStart w:id="97" w:name="_Toc46763579"/>
    </w:p>
    <w:p w14:paraId="1D30CEAC" w14:textId="5A6A55F8" w:rsidR="00653A5E" w:rsidRPr="006F68C7" w:rsidRDefault="00653A5E" w:rsidP="006F68C7">
      <w:pPr>
        <w:pStyle w:val="Heading2"/>
        <w:rPr>
          <w:color w:val="4472C4"/>
          <w:sz w:val="26"/>
          <w:szCs w:val="26"/>
        </w:rPr>
      </w:pPr>
      <w:bookmarkStart w:id="98" w:name="_Toc72916970"/>
      <w:r>
        <w:t>Collection Call Guidelines</w:t>
      </w:r>
      <w:bookmarkEnd w:id="97"/>
      <w:bookmarkEnd w:id="98"/>
    </w:p>
    <w:p w14:paraId="53CE71F1" w14:textId="77777777" w:rsidR="00FF13BE" w:rsidRPr="00FF13BE" w:rsidRDefault="00FF13BE" w:rsidP="00FF13BE"/>
    <w:p w14:paraId="74755CFF" w14:textId="00ACC606" w:rsidR="00653A5E" w:rsidRPr="006F68C7" w:rsidRDefault="00653A5E" w:rsidP="00653A5E">
      <w:pPr>
        <w:rPr>
          <w:rFonts w:ascii="Muli" w:hAnsi="Muli"/>
          <w:color w:val="000000"/>
        </w:rPr>
      </w:pPr>
      <w:r w:rsidRPr="006F68C7">
        <w:rPr>
          <w:rFonts w:ascii="Muli" w:hAnsi="Muli"/>
          <w:color w:val="000000"/>
        </w:rPr>
        <w:t xml:space="preserve">The following guidelines will help you effectively deal with patients over the </w:t>
      </w:r>
      <w:r w:rsidR="006F68C7">
        <w:rPr>
          <w:rFonts w:ascii="Muli" w:hAnsi="Muli"/>
          <w:color w:val="000000"/>
        </w:rPr>
        <w:t>phone</w:t>
      </w:r>
      <w:r w:rsidRPr="006F68C7">
        <w:rPr>
          <w:rFonts w:ascii="Muli" w:hAnsi="Muli"/>
          <w:color w:val="000000"/>
        </w:rPr>
        <w:t xml:space="preserve"> when calling on overdue accounts.</w:t>
      </w:r>
    </w:p>
    <w:p w14:paraId="557D8B89" w14:textId="77777777" w:rsidR="00653A5E" w:rsidRPr="006F68C7" w:rsidRDefault="00653A5E" w:rsidP="00486EC6">
      <w:pPr>
        <w:pStyle w:val="NoSpacing"/>
      </w:pPr>
      <w:bookmarkStart w:id="99" w:name="_heading=h.kgcv8k" w:colFirst="0" w:colLast="0"/>
      <w:bookmarkEnd w:id="99"/>
    </w:p>
    <w:p w14:paraId="4C5EEBFF" w14:textId="3C70F677" w:rsidR="00653A5E" w:rsidRDefault="00653A5E" w:rsidP="006F68C7">
      <w:pPr>
        <w:pStyle w:val="Heading3"/>
      </w:pPr>
      <w:bookmarkStart w:id="100" w:name="_Toc46763580"/>
      <w:bookmarkStart w:id="101" w:name="_Toc72916971"/>
      <w:r w:rsidRPr="006F68C7">
        <w:t>Prior to the Call</w:t>
      </w:r>
      <w:bookmarkEnd w:id="100"/>
      <w:bookmarkEnd w:id="101"/>
    </w:p>
    <w:p w14:paraId="54AC183C" w14:textId="77777777" w:rsidR="006F68C7" w:rsidRPr="006F68C7" w:rsidRDefault="006F68C7" w:rsidP="006F68C7"/>
    <w:p w14:paraId="70907EAF" w14:textId="7316EF52" w:rsidR="00653A5E" w:rsidRPr="006F68C7" w:rsidRDefault="00653A5E" w:rsidP="0093053B">
      <w:pPr>
        <w:pStyle w:val="ListParagraph"/>
        <w:numPr>
          <w:ilvl w:val="0"/>
          <w:numId w:val="32"/>
        </w:numPr>
        <w:rPr>
          <w:rFonts w:ascii="Muli" w:hAnsi="Muli"/>
          <w:color w:val="000000"/>
        </w:rPr>
      </w:pPr>
      <w:r w:rsidRPr="006F68C7">
        <w:rPr>
          <w:rFonts w:ascii="Muli" w:hAnsi="Muli"/>
          <w:color w:val="000000"/>
        </w:rPr>
        <w:t xml:space="preserve">Study the patient's account record and all other documentation to ensure that you have all the information necessary to make a complete and accurate call. </w:t>
      </w:r>
    </w:p>
    <w:p w14:paraId="7258F2BC" w14:textId="147B9ED9" w:rsidR="00653A5E" w:rsidRPr="006F68C7" w:rsidRDefault="00653A5E" w:rsidP="0093053B">
      <w:pPr>
        <w:pStyle w:val="ListParagraph"/>
        <w:numPr>
          <w:ilvl w:val="0"/>
          <w:numId w:val="32"/>
        </w:numPr>
        <w:rPr>
          <w:rFonts w:ascii="Muli" w:hAnsi="Muli"/>
          <w:color w:val="000000"/>
        </w:rPr>
      </w:pPr>
      <w:r w:rsidRPr="006F68C7">
        <w:rPr>
          <w:rFonts w:ascii="Muli" w:hAnsi="Muli"/>
          <w:color w:val="000000"/>
        </w:rPr>
        <w:t xml:space="preserve">Know the </w:t>
      </w:r>
      <w:r w:rsidR="006F68C7">
        <w:rPr>
          <w:rFonts w:ascii="Muli" w:hAnsi="Muli"/>
          <w:color w:val="000000"/>
        </w:rPr>
        <w:t xml:space="preserve">correct and complete </w:t>
      </w:r>
      <w:r w:rsidRPr="006F68C7">
        <w:rPr>
          <w:rFonts w:ascii="Muli" w:hAnsi="Muli"/>
          <w:color w:val="000000"/>
        </w:rPr>
        <w:t xml:space="preserve">name of the person you will </w:t>
      </w:r>
      <w:r w:rsidR="006F68C7">
        <w:rPr>
          <w:rFonts w:ascii="Muli" w:hAnsi="Muli"/>
          <w:color w:val="000000"/>
        </w:rPr>
        <w:t>speak with</w:t>
      </w:r>
      <w:r w:rsidRPr="006F68C7">
        <w:rPr>
          <w:rFonts w:ascii="Muli" w:hAnsi="Muli"/>
          <w:color w:val="000000"/>
        </w:rPr>
        <w:t>. You want to talk to the person responsible for the account</w:t>
      </w:r>
      <w:r w:rsidR="006F68C7">
        <w:rPr>
          <w:rFonts w:ascii="Muli" w:hAnsi="Muli"/>
          <w:color w:val="000000"/>
        </w:rPr>
        <w:t>,</w:t>
      </w:r>
      <w:r w:rsidRPr="006F68C7">
        <w:rPr>
          <w:rFonts w:ascii="Muli" w:hAnsi="Muli"/>
          <w:color w:val="000000"/>
        </w:rPr>
        <w:t xml:space="preserve"> so be sure to have that information available.</w:t>
      </w:r>
    </w:p>
    <w:p w14:paraId="59651D8B" w14:textId="688DB8EB" w:rsidR="00653A5E" w:rsidRPr="006F68C7" w:rsidRDefault="00653A5E" w:rsidP="0093053B">
      <w:pPr>
        <w:pStyle w:val="ListParagraph"/>
        <w:numPr>
          <w:ilvl w:val="0"/>
          <w:numId w:val="32"/>
        </w:numPr>
        <w:rPr>
          <w:rFonts w:ascii="Muli" w:hAnsi="Muli"/>
          <w:color w:val="000000"/>
        </w:rPr>
      </w:pPr>
      <w:r w:rsidRPr="006F68C7">
        <w:rPr>
          <w:rFonts w:ascii="Muli" w:hAnsi="Muli"/>
          <w:color w:val="000000"/>
        </w:rPr>
        <w:t xml:space="preserve">Be in the right frame of mind when you place the call. Think positive </w:t>
      </w:r>
      <w:r w:rsidR="006F68C7">
        <w:rPr>
          <w:rFonts w:ascii="Muli" w:hAnsi="Muli"/>
          <w:color w:val="000000"/>
        </w:rPr>
        <w:t>and b</w:t>
      </w:r>
      <w:r w:rsidRPr="006F68C7">
        <w:rPr>
          <w:rFonts w:ascii="Muli" w:hAnsi="Muli"/>
          <w:color w:val="000000"/>
        </w:rPr>
        <w:t>elieve that you are going to resolve the account. Do not call with any attitude of anger or anxiety. Be cheerful, yet professional.</w:t>
      </w:r>
    </w:p>
    <w:p w14:paraId="172B3218" w14:textId="77777777" w:rsidR="00653A5E" w:rsidRPr="00DA5F5C" w:rsidRDefault="00653A5E" w:rsidP="00653A5E">
      <w:pPr>
        <w:pBdr>
          <w:top w:val="nil"/>
          <w:left w:val="nil"/>
          <w:bottom w:val="nil"/>
          <w:right w:val="nil"/>
          <w:between w:val="nil"/>
        </w:pBdr>
        <w:spacing w:after="120"/>
        <w:ind w:left="720"/>
        <w:rPr>
          <w:color w:val="5B9BD5" w:themeColor="accent1"/>
        </w:rPr>
      </w:pPr>
    </w:p>
    <w:p w14:paraId="6F2D78F7" w14:textId="1FFC0430" w:rsidR="00653A5E" w:rsidRPr="00ED3F75" w:rsidRDefault="00653A5E" w:rsidP="00ED3F75">
      <w:pPr>
        <w:pStyle w:val="Heading3"/>
      </w:pPr>
      <w:bookmarkStart w:id="102" w:name="_Toc46763581"/>
      <w:bookmarkStart w:id="103" w:name="_Toc72916972"/>
      <w:r w:rsidRPr="00ED3F75">
        <w:t>The Call</w:t>
      </w:r>
      <w:bookmarkEnd w:id="102"/>
      <w:bookmarkEnd w:id="103"/>
    </w:p>
    <w:p w14:paraId="22395FBC" w14:textId="77777777" w:rsidR="006F68C7" w:rsidRPr="006F68C7" w:rsidRDefault="006F68C7" w:rsidP="006F68C7"/>
    <w:p w14:paraId="3E86890D" w14:textId="1D659DCA" w:rsidR="00653A5E" w:rsidRPr="006F68C7" w:rsidRDefault="00653A5E" w:rsidP="0093053B">
      <w:pPr>
        <w:numPr>
          <w:ilvl w:val="0"/>
          <w:numId w:val="3"/>
        </w:numPr>
        <w:pBdr>
          <w:top w:val="nil"/>
          <w:left w:val="nil"/>
          <w:bottom w:val="nil"/>
          <w:right w:val="nil"/>
          <w:between w:val="nil"/>
        </w:pBdr>
        <w:spacing w:after="120"/>
        <w:rPr>
          <w:rFonts w:ascii="Muli" w:hAnsi="Muli"/>
          <w:color w:val="000000"/>
        </w:rPr>
      </w:pPr>
      <w:r w:rsidRPr="006F68C7">
        <w:rPr>
          <w:rFonts w:ascii="Muli" w:hAnsi="Muli"/>
          <w:color w:val="000000"/>
        </w:rPr>
        <w:t xml:space="preserve">Introduce yourself and state the purpose of </w:t>
      </w:r>
      <w:r w:rsidR="006F68C7">
        <w:rPr>
          <w:rFonts w:ascii="Muli" w:hAnsi="Muli"/>
          <w:color w:val="000000"/>
        </w:rPr>
        <w:t>the</w:t>
      </w:r>
      <w:r w:rsidRPr="006F68C7">
        <w:rPr>
          <w:rFonts w:ascii="Muli" w:hAnsi="Muli"/>
          <w:color w:val="000000"/>
        </w:rPr>
        <w:t xml:space="preserve"> call. Be very deliberate in your statement about the account</w:t>
      </w:r>
      <w:r w:rsidR="006F68C7">
        <w:rPr>
          <w:rFonts w:ascii="Muli" w:hAnsi="Muli"/>
          <w:color w:val="000000"/>
        </w:rPr>
        <w:t xml:space="preserve"> and do not rush or</w:t>
      </w:r>
      <w:r w:rsidRPr="006F68C7">
        <w:rPr>
          <w:rFonts w:ascii="Muli" w:hAnsi="Muli"/>
          <w:color w:val="000000"/>
        </w:rPr>
        <w:t xml:space="preserve"> mumble through </w:t>
      </w:r>
      <w:r w:rsidR="006F68C7">
        <w:rPr>
          <w:rFonts w:ascii="Muli" w:hAnsi="Muli"/>
          <w:color w:val="000000"/>
        </w:rPr>
        <w:t>it</w:t>
      </w:r>
      <w:r w:rsidRPr="006F68C7">
        <w:rPr>
          <w:rFonts w:ascii="Muli" w:hAnsi="Muli"/>
          <w:color w:val="000000"/>
        </w:rPr>
        <w:t>. Once you’ve stated your purpose, give the patient an opportunity to respond.</w:t>
      </w:r>
    </w:p>
    <w:p w14:paraId="2049E80B" w14:textId="77777777" w:rsidR="006F68C7" w:rsidRDefault="00653A5E" w:rsidP="006F68C7">
      <w:pPr>
        <w:pBdr>
          <w:top w:val="nil"/>
          <w:left w:val="nil"/>
          <w:bottom w:val="nil"/>
          <w:right w:val="nil"/>
          <w:between w:val="nil"/>
        </w:pBdr>
        <w:spacing w:after="120"/>
        <w:ind w:left="720"/>
        <w:rPr>
          <w:rFonts w:ascii="Muli" w:hAnsi="Muli"/>
          <w:i/>
          <w:iCs/>
          <w:color w:val="000000"/>
        </w:rPr>
      </w:pPr>
      <w:r w:rsidRPr="006F68C7">
        <w:rPr>
          <w:rFonts w:ascii="Muli" w:hAnsi="Muli"/>
          <w:b/>
          <w:bCs/>
          <w:i/>
          <w:iCs/>
          <w:color w:val="000000"/>
        </w:rPr>
        <w:t>Example</w:t>
      </w:r>
      <w:r w:rsidRPr="006F68C7">
        <w:rPr>
          <w:rFonts w:ascii="Muli" w:hAnsi="Muli"/>
          <w:i/>
          <w:iCs/>
          <w:color w:val="000000"/>
        </w:rPr>
        <w:t>: “Hello, Mrs. Smith? This is Mary Jones from Dr. Nelson's office. How are you this evening? I am calling you about your account. Our records indicate that you have an outstanding balance of $350</w:t>
      </w:r>
      <w:r w:rsidR="006F68C7">
        <w:rPr>
          <w:rFonts w:ascii="Muli" w:hAnsi="Muli"/>
          <w:i/>
          <w:iCs/>
          <w:color w:val="000000"/>
        </w:rPr>
        <w:t>,</w:t>
      </w:r>
      <w:r w:rsidRPr="006F68C7">
        <w:rPr>
          <w:rFonts w:ascii="Muli" w:hAnsi="Muli"/>
          <w:i/>
          <w:iCs/>
          <w:color w:val="000000"/>
        </w:rPr>
        <w:t xml:space="preserve"> and I am inquiring as to when we might expect that payment.”</w:t>
      </w:r>
    </w:p>
    <w:p w14:paraId="41B7730C" w14:textId="77777777" w:rsidR="006F68C7" w:rsidRPr="006F68C7" w:rsidRDefault="00653A5E" w:rsidP="0093053B">
      <w:pPr>
        <w:pStyle w:val="ListParagraph"/>
        <w:numPr>
          <w:ilvl w:val="0"/>
          <w:numId w:val="3"/>
        </w:numPr>
        <w:pBdr>
          <w:top w:val="nil"/>
          <w:left w:val="nil"/>
          <w:bottom w:val="nil"/>
          <w:right w:val="nil"/>
          <w:between w:val="nil"/>
        </w:pBdr>
        <w:spacing w:after="120"/>
        <w:rPr>
          <w:rFonts w:ascii="Muli" w:hAnsi="Muli"/>
          <w:i/>
          <w:iCs/>
          <w:color w:val="000000"/>
        </w:rPr>
      </w:pPr>
      <w:r w:rsidRPr="006F68C7">
        <w:rPr>
          <w:rFonts w:ascii="Muli" w:hAnsi="Muli"/>
          <w:color w:val="000000"/>
        </w:rPr>
        <w:t>Do not make the patient feel embarrassed or as though they have done something wrong. Do not verbally attack the</w:t>
      </w:r>
      <w:r w:rsidR="006F68C7" w:rsidRPr="006F68C7">
        <w:rPr>
          <w:rFonts w:ascii="Muli" w:hAnsi="Muli"/>
          <w:color w:val="000000"/>
        </w:rPr>
        <w:t>m, and a</w:t>
      </w:r>
      <w:r w:rsidRPr="006F68C7">
        <w:rPr>
          <w:rFonts w:ascii="Muli" w:hAnsi="Muli"/>
          <w:color w:val="000000"/>
        </w:rPr>
        <w:t xml:space="preserve">void statements such as, “I'm calling about the $350 that you haven't paid us for four months!” </w:t>
      </w:r>
    </w:p>
    <w:p w14:paraId="46E44B3B" w14:textId="243577D4" w:rsidR="004E2E6D" w:rsidRPr="004E2E6D" w:rsidRDefault="006F68C7" w:rsidP="0093053B">
      <w:pPr>
        <w:pStyle w:val="ListParagraph"/>
        <w:numPr>
          <w:ilvl w:val="0"/>
          <w:numId w:val="3"/>
        </w:numPr>
        <w:pBdr>
          <w:top w:val="nil"/>
          <w:left w:val="nil"/>
          <w:bottom w:val="nil"/>
          <w:right w:val="nil"/>
          <w:between w:val="nil"/>
        </w:pBdr>
        <w:spacing w:after="120"/>
        <w:rPr>
          <w:rFonts w:ascii="Muli" w:hAnsi="Muli"/>
          <w:i/>
          <w:iCs/>
          <w:color w:val="000000"/>
        </w:rPr>
      </w:pPr>
      <w:r>
        <w:rPr>
          <w:rFonts w:ascii="Muli" w:hAnsi="Muli"/>
          <w:color w:val="000000"/>
        </w:rPr>
        <w:t>Y</w:t>
      </w:r>
      <w:r w:rsidR="00653A5E" w:rsidRPr="006F68C7">
        <w:rPr>
          <w:rFonts w:ascii="Muli" w:hAnsi="Muli"/>
          <w:color w:val="000000"/>
        </w:rPr>
        <w:t xml:space="preserve">our </w:t>
      </w:r>
      <w:r>
        <w:rPr>
          <w:rFonts w:ascii="Muli" w:hAnsi="Muli"/>
          <w:color w:val="000000"/>
        </w:rPr>
        <w:t xml:space="preserve">tone of </w:t>
      </w:r>
      <w:r w:rsidR="00653A5E" w:rsidRPr="006F68C7">
        <w:rPr>
          <w:rFonts w:ascii="Muli" w:hAnsi="Muli"/>
          <w:color w:val="000000"/>
        </w:rPr>
        <w:t>voice is very important. Do not be hostile or angry</w:t>
      </w:r>
      <w:r w:rsidR="004E2E6D">
        <w:rPr>
          <w:rFonts w:ascii="Muli" w:hAnsi="Muli"/>
          <w:color w:val="000000"/>
        </w:rPr>
        <w:t>, and n</w:t>
      </w:r>
      <w:r w:rsidR="004E2E6D" w:rsidRPr="004E2E6D">
        <w:rPr>
          <w:rFonts w:ascii="Muli" w:hAnsi="Muli"/>
          <w:color w:val="000000"/>
        </w:rPr>
        <w:t>ever be abrupt or accusatory with the patient. Understand that this is a tough position to be in</w:t>
      </w:r>
      <w:r w:rsidR="004E2E6D">
        <w:rPr>
          <w:rFonts w:ascii="Muli" w:hAnsi="Muli"/>
          <w:color w:val="000000"/>
        </w:rPr>
        <w:t>, and t</w:t>
      </w:r>
      <w:r w:rsidR="004E2E6D" w:rsidRPr="006F68C7">
        <w:rPr>
          <w:rFonts w:ascii="Muli" w:hAnsi="Muli"/>
          <w:color w:val="000000"/>
        </w:rPr>
        <w:t xml:space="preserve">hink of yourself as </w:t>
      </w:r>
      <w:r w:rsidR="004E2E6D">
        <w:rPr>
          <w:rFonts w:ascii="Muli" w:hAnsi="Muli"/>
          <w:color w:val="000000"/>
        </w:rPr>
        <w:t xml:space="preserve">helping the patient solve </w:t>
      </w:r>
      <w:r w:rsidR="004E2E6D" w:rsidRPr="006F68C7">
        <w:rPr>
          <w:rFonts w:ascii="Muli" w:hAnsi="Muli"/>
          <w:color w:val="000000"/>
        </w:rPr>
        <w:t>a problem.</w:t>
      </w:r>
      <w:r w:rsidR="004E2E6D">
        <w:rPr>
          <w:rFonts w:ascii="Muli" w:hAnsi="Muli"/>
          <w:color w:val="000000"/>
        </w:rPr>
        <w:t xml:space="preserve"> </w:t>
      </w:r>
    </w:p>
    <w:p w14:paraId="7880BC33" w14:textId="00180029" w:rsidR="004E2E6D" w:rsidRPr="004E2E6D" w:rsidRDefault="004E2E6D" w:rsidP="0093053B">
      <w:pPr>
        <w:numPr>
          <w:ilvl w:val="0"/>
          <w:numId w:val="3"/>
        </w:numPr>
        <w:pBdr>
          <w:top w:val="nil"/>
          <w:left w:val="nil"/>
          <w:bottom w:val="nil"/>
          <w:right w:val="nil"/>
          <w:between w:val="nil"/>
        </w:pBdr>
        <w:spacing w:after="120"/>
        <w:rPr>
          <w:rFonts w:ascii="Muli" w:hAnsi="Muli"/>
          <w:color w:val="000000"/>
        </w:rPr>
      </w:pPr>
      <w:r w:rsidRPr="004E2E6D">
        <w:rPr>
          <w:rFonts w:ascii="Muli" w:hAnsi="Muli"/>
          <w:color w:val="000000"/>
        </w:rPr>
        <w:t xml:space="preserve">Don't harass or attack the </w:t>
      </w:r>
      <w:r>
        <w:rPr>
          <w:rFonts w:ascii="Muli" w:hAnsi="Muli"/>
          <w:color w:val="000000"/>
        </w:rPr>
        <w:t xml:space="preserve">patient’s </w:t>
      </w:r>
      <w:r w:rsidRPr="004E2E6D">
        <w:rPr>
          <w:rFonts w:ascii="Muli" w:hAnsi="Muli"/>
          <w:color w:val="000000"/>
        </w:rPr>
        <w:t>character</w:t>
      </w:r>
      <w:r>
        <w:rPr>
          <w:rFonts w:ascii="Muli" w:hAnsi="Muli"/>
          <w:color w:val="000000"/>
        </w:rPr>
        <w:t>, and d</w:t>
      </w:r>
      <w:r w:rsidRPr="004E2E6D">
        <w:rPr>
          <w:rFonts w:ascii="Muli" w:hAnsi="Muli"/>
          <w:color w:val="000000"/>
        </w:rPr>
        <w:t>on't make threats (such as sending to collections and/or an attorney) except as a last resort only if you fully intend to follow through.</w:t>
      </w:r>
    </w:p>
    <w:p w14:paraId="2F4F1509" w14:textId="7041802D" w:rsidR="00653A5E" w:rsidRPr="004E2E6D" w:rsidRDefault="004E2E6D" w:rsidP="0093053B">
      <w:pPr>
        <w:pStyle w:val="ListParagraph"/>
        <w:numPr>
          <w:ilvl w:val="0"/>
          <w:numId w:val="3"/>
        </w:numPr>
        <w:pBdr>
          <w:top w:val="nil"/>
          <w:left w:val="nil"/>
          <w:bottom w:val="nil"/>
          <w:right w:val="nil"/>
          <w:between w:val="nil"/>
        </w:pBdr>
        <w:spacing w:after="120"/>
        <w:rPr>
          <w:rFonts w:ascii="Muli" w:hAnsi="Muli"/>
          <w:i/>
          <w:iCs/>
          <w:color w:val="000000"/>
        </w:rPr>
      </w:pPr>
      <w:r>
        <w:rPr>
          <w:rFonts w:ascii="Muli" w:hAnsi="Muli"/>
          <w:color w:val="000000"/>
        </w:rPr>
        <w:t xml:space="preserve">Once </w:t>
      </w:r>
      <w:r w:rsidR="00653A5E" w:rsidRPr="004E2E6D">
        <w:rPr>
          <w:rFonts w:ascii="Muli" w:hAnsi="Muli"/>
          <w:color w:val="000000"/>
        </w:rPr>
        <w:t xml:space="preserve">you have identified yourself and stated the purpose of your call, </w:t>
      </w:r>
      <w:r>
        <w:rPr>
          <w:rFonts w:ascii="Muli" w:hAnsi="Muli"/>
          <w:color w:val="000000"/>
        </w:rPr>
        <w:t>d</w:t>
      </w:r>
      <w:r w:rsidR="00653A5E" w:rsidRPr="004E2E6D">
        <w:rPr>
          <w:rFonts w:ascii="Muli" w:hAnsi="Muli"/>
          <w:color w:val="000000"/>
        </w:rPr>
        <w:t>o</w:t>
      </w:r>
      <w:r>
        <w:rPr>
          <w:rFonts w:ascii="Muli" w:hAnsi="Muli"/>
          <w:color w:val="000000"/>
        </w:rPr>
        <w:t xml:space="preserve"> </w:t>
      </w:r>
      <w:r w:rsidR="00653A5E" w:rsidRPr="004E2E6D">
        <w:rPr>
          <w:rFonts w:ascii="Muli" w:hAnsi="Muli"/>
          <w:color w:val="000000"/>
        </w:rPr>
        <w:t>n</w:t>
      </w:r>
      <w:r>
        <w:rPr>
          <w:rFonts w:ascii="Muli" w:hAnsi="Muli"/>
          <w:color w:val="000000"/>
        </w:rPr>
        <w:t>o</w:t>
      </w:r>
      <w:r w:rsidR="00653A5E" w:rsidRPr="004E2E6D">
        <w:rPr>
          <w:rFonts w:ascii="Muli" w:hAnsi="Muli"/>
          <w:color w:val="000000"/>
        </w:rPr>
        <w:t xml:space="preserve">t say anything more. </w:t>
      </w:r>
      <w:r>
        <w:rPr>
          <w:rFonts w:ascii="Muli" w:hAnsi="Muli"/>
          <w:color w:val="000000"/>
        </w:rPr>
        <w:t>There may be a long silence</w:t>
      </w:r>
      <w:r w:rsidR="00653A5E" w:rsidRPr="004E2E6D">
        <w:rPr>
          <w:rFonts w:ascii="Muli" w:hAnsi="Muli"/>
          <w:color w:val="000000"/>
        </w:rPr>
        <w:t xml:space="preserve">, but if you </w:t>
      </w:r>
      <w:r>
        <w:rPr>
          <w:rFonts w:ascii="Muli" w:hAnsi="Muli"/>
          <w:color w:val="000000"/>
        </w:rPr>
        <w:t xml:space="preserve">must wait for the patient’s response. </w:t>
      </w:r>
    </w:p>
    <w:p w14:paraId="52F6C096" w14:textId="77777777" w:rsidR="004E2E6D" w:rsidRDefault="004E2E6D" w:rsidP="0093053B">
      <w:pPr>
        <w:numPr>
          <w:ilvl w:val="0"/>
          <w:numId w:val="3"/>
        </w:numPr>
        <w:pBdr>
          <w:top w:val="nil"/>
          <w:left w:val="nil"/>
          <w:bottom w:val="nil"/>
          <w:right w:val="nil"/>
          <w:between w:val="nil"/>
        </w:pBdr>
        <w:spacing w:after="120"/>
        <w:rPr>
          <w:rFonts w:ascii="Muli" w:hAnsi="Muli"/>
          <w:color w:val="000000"/>
        </w:rPr>
      </w:pPr>
      <w:r>
        <w:rPr>
          <w:rFonts w:ascii="Muli" w:hAnsi="Muli"/>
          <w:color w:val="000000"/>
        </w:rPr>
        <w:lastRenderedPageBreak/>
        <w:t>Give the patient the chance to speak and truly l</w:t>
      </w:r>
      <w:r w:rsidR="00653A5E" w:rsidRPr="006F68C7">
        <w:rPr>
          <w:rFonts w:ascii="Muli" w:hAnsi="Muli"/>
          <w:color w:val="000000"/>
        </w:rPr>
        <w:t>isten to what the</w:t>
      </w:r>
      <w:r>
        <w:rPr>
          <w:rFonts w:ascii="Muli" w:hAnsi="Muli"/>
          <w:color w:val="000000"/>
        </w:rPr>
        <w:t xml:space="preserve">y say. </w:t>
      </w:r>
    </w:p>
    <w:p w14:paraId="07140DC6" w14:textId="77777777" w:rsidR="004E2E6D" w:rsidRDefault="00653A5E" w:rsidP="0093053B">
      <w:pPr>
        <w:numPr>
          <w:ilvl w:val="0"/>
          <w:numId w:val="3"/>
        </w:numPr>
        <w:pBdr>
          <w:top w:val="nil"/>
          <w:left w:val="nil"/>
          <w:bottom w:val="nil"/>
          <w:right w:val="nil"/>
          <w:between w:val="nil"/>
        </w:pBdr>
        <w:spacing w:after="120"/>
        <w:rPr>
          <w:rFonts w:ascii="Muli" w:hAnsi="Muli"/>
          <w:color w:val="000000"/>
        </w:rPr>
      </w:pPr>
      <w:r w:rsidRPr="004E2E6D">
        <w:rPr>
          <w:rFonts w:ascii="Muli" w:hAnsi="Muli"/>
          <w:color w:val="000000"/>
        </w:rPr>
        <w:t>If the patient resists, throws out objections, or is just generally uncooperative, let them say everything they have to say</w:t>
      </w:r>
      <w:r w:rsidR="004E2E6D">
        <w:rPr>
          <w:rFonts w:ascii="Muli" w:hAnsi="Muli"/>
          <w:color w:val="000000"/>
        </w:rPr>
        <w:t>,</w:t>
      </w:r>
      <w:r w:rsidRPr="004E2E6D">
        <w:rPr>
          <w:rFonts w:ascii="Muli" w:hAnsi="Muli"/>
          <w:color w:val="000000"/>
        </w:rPr>
        <w:t xml:space="preserve"> </w:t>
      </w:r>
      <w:r w:rsidR="004E2E6D">
        <w:rPr>
          <w:rFonts w:ascii="Muli" w:hAnsi="Muli"/>
          <w:color w:val="000000"/>
        </w:rPr>
        <w:t>l</w:t>
      </w:r>
      <w:r w:rsidRPr="004E2E6D">
        <w:rPr>
          <w:rFonts w:ascii="Muli" w:hAnsi="Muli"/>
          <w:color w:val="000000"/>
        </w:rPr>
        <w:t>et them know that you understand</w:t>
      </w:r>
      <w:r w:rsidR="004E2E6D">
        <w:rPr>
          <w:rFonts w:ascii="Muli" w:hAnsi="Muli"/>
          <w:color w:val="000000"/>
        </w:rPr>
        <w:t>, and</w:t>
      </w:r>
      <w:r w:rsidRPr="004E2E6D">
        <w:rPr>
          <w:rFonts w:ascii="Muli" w:hAnsi="Muli"/>
          <w:color w:val="000000"/>
        </w:rPr>
        <w:t xml:space="preserve"> </w:t>
      </w:r>
      <w:r w:rsidR="004E2E6D">
        <w:rPr>
          <w:rFonts w:ascii="Muli" w:hAnsi="Muli"/>
          <w:color w:val="000000"/>
        </w:rPr>
        <w:t>t</w:t>
      </w:r>
      <w:r w:rsidRPr="004E2E6D">
        <w:rPr>
          <w:rFonts w:ascii="Muli" w:hAnsi="Muli"/>
          <w:color w:val="000000"/>
        </w:rPr>
        <w:t xml:space="preserve">hen handle the objection, confusion, or other statement by giving honest and realistic answers. </w:t>
      </w:r>
      <w:r w:rsidR="004E2E6D">
        <w:rPr>
          <w:rFonts w:ascii="Muli" w:hAnsi="Muli"/>
          <w:color w:val="000000"/>
        </w:rPr>
        <w:t xml:space="preserve">This will leave them with </w:t>
      </w:r>
      <w:r w:rsidRPr="004E2E6D">
        <w:rPr>
          <w:rFonts w:ascii="Muli" w:hAnsi="Muli"/>
          <w:color w:val="000000"/>
        </w:rPr>
        <w:t>no arguments to fall back on.</w:t>
      </w:r>
    </w:p>
    <w:p w14:paraId="4AF8F59A" w14:textId="495BFBDA" w:rsidR="00653A5E" w:rsidRPr="006F68C7" w:rsidRDefault="00653A5E" w:rsidP="0093053B">
      <w:pPr>
        <w:numPr>
          <w:ilvl w:val="0"/>
          <w:numId w:val="3"/>
        </w:numPr>
        <w:pBdr>
          <w:top w:val="nil"/>
          <w:left w:val="nil"/>
          <w:bottom w:val="nil"/>
          <w:right w:val="nil"/>
          <w:between w:val="nil"/>
        </w:pBdr>
        <w:spacing w:after="120"/>
        <w:rPr>
          <w:rFonts w:ascii="Muli" w:hAnsi="Muli"/>
          <w:color w:val="000000"/>
        </w:rPr>
      </w:pPr>
      <w:r w:rsidRPr="006F68C7">
        <w:rPr>
          <w:rFonts w:ascii="Muli" w:hAnsi="Muli"/>
          <w:color w:val="000000"/>
        </w:rPr>
        <w:t xml:space="preserve">Tell the patient that it is an advantage and benefit to make </w:t>
      </w:r>
      <w:r w:rsidR="004E2E6D">
        <w:rPr>
          <w:rFonts w:ascii="Muli" w:hAnsi="Muli"/>
          <w:color w:val="000000"/>
        </w:rPr>
        <w:t xml:space="preserve">a </w:t>
      </w:r>
      <w:r w:rsidRPr="006F68C7">
        <w:rPr>
          <w:rFonts w:ascii="Muli" w:hAnsi="Muli"/>
          <w:color w:val="000000"/>
        </w:rPr>
        <w:t>payment. Let them know the advantages include not getting turned over to a collection agency, feeling better because an agreement has been reached, and not harming one’s credit rating.</w:t>
      </w:r>
    </w:p>
    <w:p w14:paraId="44154BCB" w14:textId="046A4D4A" w:rsidR="00653A5E" w:rsidRPr="006F68C7" w:rsidRDefault="00653A5E" w:rsidP="0093053B">
      <w:pPr>
        <w:numPr>
          <w:ilvl w:val="0"/>
          <w:numId w:val="3"/>
        </w:numPr>
        <w:pBdr>
          <w:top w:val="nil"/>
          <w:left w:val="nil"/>
          <w:bottom w:val="nil"/>
          <w:right w:val="nil"/>
          <w:between w:val="nil"/>
        </w:pBdr>
        <w:spacing w:after="120"/>
        <w:rPr>
          <w:rFonts w:ascii="Muli" w:hAnsi="Muli"/>
          <w:color w:val="000000"/>
        </w:rPr>
      </w:pPr>
      <w:r w:rsidRPr="006F68C7">
        <w:rPr>
          <w:rFonts w:ascii="Muli" w:hAnsi="Muli"/>
          <w:color w:val="000000"/>
        </w:rPr>
        <w:t xml:space="preserve">Ask leading questions </w:t>
      </w:r>
      <w:r w:rsidR="004E2E6D">
        <w:rPr>
          <w:rFonts w:ascii="Muli" w:hAnsi="Muli"/>
          <w:color w:val="000000"/>
        </w:rPr>
        <w:t>that</w:t>
      </w:r>
      <w:r w:rsidRPr="006F68C7">
        <w:rPr>
          <w:rFonts w:ascii="Muli" w:hAnsi="Muli"/>
          <w:color w:val="000000"/>
        </w:rPr>
        <w:t xml:space="preserve"> will bring you to </w:t>
      </w:r>
      <w:r w:rsidR="004E2E6D">
        <w:rPr>
          <w:rFonts w:ascii="Muli" w:hAnsi="Muli"/>
          <w:color w:val="000000"/>
        </w:rPr>
        <w:t xml:space="preserve">a </w:t>
      </w:r>
      <w:r w:rsidRPr="006F68C7">
        <w:rPr>
          <w:rFonts w:ascii="Muli" w:hAnsi="Muli"/>
          <w:color w:val="000000"/>
        </w:rPr>
        <w:t xml:space="preserve">resolution. You </w:t>
      </w:r>
      <w:r w:rsidR="004E2E6D">
        <w:rPr>
          <w:rFonts w:ascii="Muli" w:hAnsi="Muli"/>
          <w:color w:val="000000"/>
        </w:rPr>
        <w:t>must</w:t>
      </w:r>
      <w:r w:rsidRPr="006F68C7">
        <w:rPr>
          <w:rFonts w:ascii="Muli" w:hAnsi="Muli"/>
          <w:color w:val="000000"/>
        </w:rPr>
        <w:t xml:space="preserve"> determine the actual cause of non-payment, and to do this you need information from the patient. Work with them to find out how the bill can be fully paid.</w:t>
      </w:r>
    </w:p>
    <w:p w14:paraId="062517B5" w14:textId="650D6E79" w:rsidR="00653A5E" w:rsidRPr="006F68C7" w:rsidRDefault="004E2E6D" w:rsidP="0093053B">
      <w:pPr>
        <w:numPr>
          <w:ilvl w:val="0"/>
          <w:numId w:val="3"/>
        </w:numPr>
        <w:pBdr>
          <w:top w:val="nil"/>
          <w:left w:val="nil"/>
          <w:bottom w:val="nil"/>
          <w:right w:val="nil"/>
          <w:between w:val="nil"/>
        </w:pBdr>
        <w:spacing w:after="120"/>
        <w:rPr>
          <w:rFonts w:ascii="Muli" w:hAnsi="Muli"/>
          <w:color w:val="000000"/>
        </w:rPr>
      </w:pPr>
      <w:r>
        <w:rPr>
          <w:rFonts w:ascii="Muli" w:hAnsi="Muli"/>
          <w:color w:val="000000"/>
        </w:rPr>
        <w:t>Keep</w:t>
      </w:r>
      <w:r w:rsidR="00653A5E" w:rsidRPr="006F68C7">
        <w:rPr>
          <w:rFonts w:ascii="Muli" w:hAnsi="Muli"/>
          <w:color w:val="000000"/>
        </w:rPr>
        <w:t xml:space="preserve"> in mind that the</w:t>
      </w:r>
      <w:r>
        <w:rPr>
          <w:rFonts w:ascii="Muli" w:hAnsi="Muli"/>
          <w:color w:val="000000"/>
        </w:rPr>
        <w:t xml:space="preserve"> patient</w:t>
      </w:r>
      <w:r w:rsidR="00653A5E" w:rsidRPr="006F68C7">
        <w:rPr>
          <w:rFonts w:ascii="Muli" w:hAnsi="Muli"/>
          <w:color w:val="000000"/>
        </w:rPr>
        <w:t xml:space="preserve"> really do</w:t>
      </w:r>
      <w:r>
        <w:rPr>
          <w:rFonts w:ascii="Muli" w:hAnsi="Muli"/>
          <w:color w:val="000000"/>
        </w:rPr>
        <w:t>es</w:t>
      </w:r>
      <w:r w:rsidR="00653A5E" w:rsidRPr="006F68C7">
        <w:rPr>
          <w:rFonts w:ascii="Muli" w:hAnsi="Muli"/>
          <w:color w:val="000000"/>
        </w:rPr>
        <w:t xml:space="preserve"> have the ability to pay. It is most likely just “inconvenient” to pay you in full today. So be persistent</w:t>
      </w:r>
      <w:r>
        <w:rPr>
          <w:rFonts w:ascii="Muli" w:hAnsi="Muli"/>
          <w:color w:val="000000"/>
        </w:rPr>
        <w:t xml:space="preserve"> and realistic, and</w:t>
      </w:r>
      <w:r w:rsidR="00653A5E" w:rsidRPr="006F68C7">
        <w:rPr>
          <w:rFonts w:ascii="Muli" w:hAnsi="Muli"/>
          <w:color w:val="000000"/>
        </w:rPr>
        <w:t xml:space="preserve"> </w:t>
      </w:r>
      <w:r>
        <w:rPr>
          <w:rFonts w:ascii="Muli" w:hAnsi="Muli"/>
          <w:color w:val="000000"/>
        </w:rPr>
        <w:t>k</w:t>
      </w:r>
      <w:r w:rsidR="00653A5E" w:rsidRPr="006F68C7">
        <w:rPr>
          <w:rFonts w:ascii="Muli" w:hAnsi="Muli"/>
          <w:color w:val="000000"/>
        </w:rPr>
        <w:t xml:space="preserve">eep going until you </w:t>
      </w:r>
      <w:r>
        <w:rPr>
          <w:rFonts w:ascii="Muli" w:hAnsi="Muli"/>
          <w:color w:val="000000"/>
        </w:rPr>
        <w:t>get</w:t>
      </w:r>
      <w:r w:rsidR="00653A5E" w:rsidRPr="006F68C7">
        <w:rPr>
          <w:rFonts w:ascii="Muli" w:hAnsi="Muli"/>
          <w:color w:val="000000"/>
        </w:rPr>
        <w:t xml:space="preserve"> the results</w:t>
      </w:r>
      <w:r>
        <w:rPr>
          <w:rFonts w:ascii="Muli" w:hAnsi="Muli"/>
          <w:color w:val="000000"/>
        </w:rPr>
        <w:t>.</w:t>
      </w:r>
    </w:p>
    <w:p w14:paraId="580B1C8C" w14:textId="4F5416F6" w:rsidR="00653A5E" w:rsidRPr="006F68C7" w:rsidRDefault="004E2E6D" w:rsidP="0093053B">
      <w:pPr>
        <w:numPr>
          <w:ilvl w:val="0"/>
          <w:numId w:val="3"/>
        </w:numPr>
        <w:pBdr>
          <w:top w:val="nil"/>
          <w:left w:val="nil"/>
          <w:bottom w:val="nil"/>
          <w:right w:val="nil"/>
          <w:between w:val="nil"/>
        </w:pBdr>
        <w:spacing w:after="120"/>
        <w:rPr>
          <w:rFonts w:ascii="Muli" w:hAnsi="Muli"/>
          <w:color w:val="000000"/>
        </w:rPr>
      </w:pPr>
      <w:r>
        <w:rPr>
          <w:rFonts w:ascii="Muli" w:hAnsi="Muli"/>
          <w:color w:val="000000"/>
        </w:rPr>
        <w:t xml:space="preserve">Only </w:t>
      </w:r>
      <w:r w:rsidR="00653A5E" w:rsidRPr="006F68C7">
        <w:rPr>
          <w:rFonts w:ascii="Muli" w:hAnsi="Muli"/>
          <w:color w:val="000000"/>
        </w:rPr>
        <w:t xml:space="preserve">suggest partial or monthly payments if you have determined that it is the only way the patient will be able to make </w:t>
      </w:r>
      <w:r>
        <w:rPr>
          <w:rFonts w:ascii="Muli" w:hAnsi="Muli"/>
          <w:color w:val="000000"/>
        </w:rPr>
        <w:t xml:space="preserve">the </w:t>
      </w:r>
      <w:r w:rsidR="00653A5E" w:rsidRPr="006F68C7">
        <w:rPr>
          <w:rFonts w:ascii="Muli" w:hAnsi="Muli"/>
          <w:color w:val="000000"/>
        </w:rPr>
        <w:t xml:space="preserve">payment. </w:t>
      </w:r>
      <w:r>
        <w:rPr>
          <w:rFonts w:ascii="Muli" w:hAnsi="Muli"/>
          <w:color w:val="000000"/>
        </w:rPr>
        <w:t>If</w:t>
      </w:r>
      <w:r w:rsidR="00653A5E" w:rsidRPr="006F68C7">
        <w:rPr>
          <w:rFonts w:ascii="Muli" w:hAnsi="Muli"/>
          <w:color w:val="000000"/>
        </w:rPr>
        <w:t xml:space="preserve"> the patient is already on monthly payments that have fallen behind</w:t>
      </w:r>
      <w:r>
        <w:rPr>
          <w:rFonts w:ascii="Muli" w:hAnsi="Muli"/>
          <w:color w:val="000000"/>
        </w:rPr>
        <w:t>, then</w:t>
      </w:r>
      <w:r w:rsidR="00653A5E" w:rsidRPr="006F68C7">
        <w:rPr>
          <w:rFonts w:ascii="Muli" w:hAnsi="Muli"/>
          <w:color w:val="000000"/>
        </w:rPr>
        <w:t xml:space="preserve"> </w:t>
      </w:r>
      <w:r>
        <w:rPr>
          <w:rFonts w:ascii="Muli" w:hAnsi="Muli"/>
          <w:color w:val="000000"/>
        </w:rPr>
        <w:t>t</w:t>
      </w:r>
      <w:r w:rsidR="00653A5E" w:rsidRPr="006F68C7">
        <w:rPr>
          <w:rFonts w:ascii="Muli" w:hAnsi="Muli"/>
          <w:color w:val="000000"/>
        </w:rPr>
        <w:t xml:space="preserve">he amount to collect at that time would be the amount </w:t>
      </w:r>
      <w:r w:rsidR="00ED3F75">
        <w:rPr>
          <w:rFonts w:ascii="Muli" w:hAnsi="Muli"/>
          <w:color w:val="000000"/>
        </w:rPr>
        <w:t xml:space="preserve">needed </w:t>
      </w:r>
      <w:r w:rsidR="00653A5E" w:rsidRPr="006F68C7">
        <w:rPr>
          <w:rFonts w:ascii="Muli" w:hAnsi="Muli"/>
          <w:color w:val="000000"/>
        </w:rPr>
        <w:t>to bring the account current.</w:t>
      </w:r>
    </w:p>
    <w:p w14:paraId="3D530B48" w14:textId="24E7EB9C" w:rsidR="00653A5E" w:rsidRDefault="00653A5E" w:rsidP="0093053B">
      <w:pPr>
        <w:numPr>
          <w:ilvl w:val="0"/>
          <w:numId w:val="3"/>
        </w:numPr>
        <w:pBdr>
          <w:top w:val="nil"/>
          <w:left w:val="nil"/>
          <w:bottom w:val="nil"/>
          <w:right w:val="nil"/>
          <w:between w:val="nil"/>
        </w:pBdr>
        <w:spacing w:after="120"/>
        <w:rPr>
          <w:rFonts w:ascii="Muli" w:hAnsi="Muli"/>
          <w:color w:val="000000"/>
        </w:rPr>
      </w:pPr>
      <w:r w:rsidRPr="006F68C7">
        <w:rPr>
          <w:rFonts w:ascii="Muli" w:hAnsi="Muli"/>
          <w:color w:val="000000"/>
        </w:rPr>
        <w:t>At the end of the call, in a deliberate and clear manner, reconfirm what the patient has agreed to do</w:t>
      </w:r>
      <w:r w:rsidR="00ED3F75">
        <w:rPr>
          <w:rFonts w:ascii="Muli" w:hAnsi="Muli"/>
          <w:color w:val="000000"/>
        </w:rPr>
        <w:t>, and ensure</w:t>
      </w:r>
      <w:r w:rsidRPr="006F68C7">
        <w:rPr>
          <w:rFonts w:ascii="Muli" w:hAnsi="Muli"/>
          <w:color w:val="000000"/>
        </w:rPr>
        <w:t xml:space="preserve"> that the exact amount and due date </w:t>
      </w:r>
      <w:r w:rsidR="00ED3F75">
        <w:rPr>
          <w:rFonts w:ascii="Muli" w:hAnsi="Muli"/>
          <w:color w:val="000000"/>
        </w:rPr>
        <w:t>are</w:t>
      </w:r>
      <w:r w:rsidRPr="006F68C7">
        <w:rPr>
          <w:rFonts w:ascii="Muli" w:hAnsi="Muli"/>
          <w:color w:val="000000"/>
        </w:rPr>
        <w:t xml:space="preserve"> clear.</w:t>
      </w:r>
    </w:p>
    <w:p w14:paraId="70468C9F" w14:textId="77777777" w:rsidR="00ED3F75" w:rsidRPr="006F68C7" w:rsidRDefault="00ED3F75" w:rsidP="00ED3F75">
      <w:pPr>
        <w:pBdr>
          <w:top w:val="nil"/>
          <w:left w:val="nil"/>
          <w:bottom w:val="nil"/>
          <w:right w:val="nil"/>
          <w:between w:val="nil"/>
        </w:pBdr>
        <w:spacing w:after="120"/>
        <w:ind w:left="720"/>
        <w:rPr>
          <w:rFonts w:ascii="Muli" w:hAnsi="Muli"/>
          <w:color w:val="000000"/>
        </w:rPr>
      </w:pPr>
    </w:p>
    <w:p w14:paraId="3186ABAB" w14:textId="77777777" w:rsidR="00ED3F75" w:rsidRDefault="00ED3F75">
      <w:pPr>
        <w:spacing w:after="160" w:line="259" w:lineRule="auto"/>
        <w:rPr>
          <w:rFonts w:ascii="Muli" w:hAnsi="Muli"/>
          <w:b/>
          <w:bCs/>
        </w:rPr>
      </w:pPr>
      <w:bookmarkStart w:id="104" w:name="_Toc46763582"/>
      <w:r>
        <w:br w:type="page"/>
      </w:r>
    </w:p>
    <w:p w14:paraId="206A7582" w14:textId="16749B96" w:rsidR="00653A5E" w:rsidRDefault="00653A5E" w:rsidP="00ED3F75">
      <w:pPr>
        <w:pStyle w:val="Heading3"/>
      </w:pPr>
      <w:bookmarkStart w:id="105" w:name="_Toc72916973"/>
      <w:r w:rsidRPr="00DA5F5C">
        <w:lastRenderedPageBreak/>
        <w:t>After the Call</w:t>
      </w:r>
      <w:bookmarkEnd w:id="104"/>
      <w:bookmarkEnd w:id="105"/>
    </w:p>
    <w:p w14:paraId="12818284" w14:textId="77777777" w:rsidR="00ED3F75" w:rsidRPr="00ED3F75" w:rsidRDefault="00ED3F75" w:rsidP="00ED3F75"/>
    <w:p w14:paraId="2F2ABD44" w14:textId="6D27DD7D" w:rsidR="00653A5E" w:rsidRPr="00ED3F75" w:rsidRDefault="00653A5E" w:rsidP="0093053B">
      <w:pPr>
        <w:numPr>
          <w:ilvl w:val="0"/>
          <w:numId w:val="1"/>
        </w:numPr>
        <w:pBdr>
          <w:top w:val="nil"/>
          <w:left w:val="nil"/>
          <w:bottom w:val="nil"/>
          <w:right w:val="nil"/>
          <w:between w:val="nil"/>
        </w:pBdr>
        <w:rPr>
          <w:rFonts w:ascii="Muli" w:hAnsi="Muli"/>
          <w:color w:val="000000"/>
        </w:rPr>
      </w:pPr>
      <w:r w:rsidRPr="00ED3F75">
        <w:rPr>
          <w:rFonts w:ascii="Muli" w:hAnsi="Muli"/>
          <w:color w:val="000000"/>
        </w:rPr>
        <w:t>Follow up with a letter confirming the arrangement and thanking the patient for taking the time and effort to handle the account.</w:t>
      </w:r>
    </w:p>
    <w:p w14:paraId="15ABA6A8" w14:textId="6891C81D" w:rsidR="00653A5E" w:rsidRPr="00ED3F75" w:rsidRDefault="00653A5E" w:rsidP="0093053B">
      <w:pPr>
        <w:numPr>
          <w:ilvl w:val="0"/>
          <w:numId w:val="1"/>
        </w:numPr>
        <w:pBdr>
          <w:top w:val="nil"/>
          <w:left w:val="nil"/>
          <w:bottom w:val="nil"/>
          <w:right w:val="nil"/>
          <w:between w:val="nil"/>
        </w:pBdr>
        <w:rPr>
          <w:rFonts w:ascii="Muli" w:hAnsi="Muli"/>
          <w:color w:val="000000"/>
        </w:rPr>
      </w:pPr>
      <w:r w:rsidRPr="00ED3F75">
        <w:rPr>
          <w:rFonts w:ascii="Muli" w:hAnsi="Muli"/>
          <w:color w:val="000000"/>
        </w:rPr>
        <w:t>Keep a very accurate and careful record of the phone call in the patient file, including the exact agreement reached during the call. In some states, it is legal to record the conversation. Recording calls is advis</w:t>
      </w:r>
      <w:r w:rsidR="00ED3F75">
        <w:rPr>
          <w:rFonts w:ascii="Muli" w:hAnsi="Muli"/>
          <w:color w:val="000000"/>
        </w:rPr>
        <w:t>ed</w:t>
      </w:r>
      <w:r w:rsidRPr="00ED3F75">
        <w:rPr>
          <w:rFonts w:ascii="Muli" w:hAnsi="Muli"/>
          <w:color w:val="000000"/>
        </w:rPr>
        <w:t xml:space="preserve"> when permitted. </w:t>
      </w:r>
    </w:p>
    <w:p w14:paraId="75254369" w14:textId="6B6574AD" w:rsidR="00653A5E" w:rsidRPr="00ED3F75" w:rsidRDefault="00653A5E" w:rsidP="0093053B">
      <w:pPr>
        <w:numPr>
          <w:ilvl w:val="0"/>
          <w:numId w:val="1"/>
        </w:numPr>
        <w:pBdr>
          <w:top w:val="nil"/>
          <w:left w:val="nil"/>
          <w:bottom w:val="nil"/>
          <w:right w:val="nil"/>
          <w:between w:val="nil"/>
        </w:pBdr>
        <w:rPr>
          <w:rFonts w:ascii="Muli" w:hAnsi="Muli"/>
          <w:color w:val="000000"/>
        </w:rPr>
      </w:pPr>
      <w:r w:rsidRPr="00ED3F75">
        <w:rPr>
          <w:rFonts w:ascii="Muli" w:hAnsi="Muli"/>
          <w:color w:val="000000"/>
        </w:rPr>
        <w:t xml:space="preserve">Set up a system with a calendar or logbook so you know exactly when to expect the payment and when </w:t>
      </w:r>
      <w:r w:rsidR="00ED3F75">
        <w:rPr>
          <w:rFonts w:ascii="Muli" w:hAnsi="Muli"/>
          <w:color w:val="000000"/>
        </w:rPr>
        <w:t xml:space="preserve">any </w:t>
      </w:r>
      <w:r w:rsidRPr="00ED3F75">
        <w:rPr>
          <w:rFonts w:ascii="Muli" w:hAnsi="Muli"/>
          <w:color w:val="000000"/>
        </w:rPr>
        <w:t>follow-up call</w:t>
      </w:r>
      <w:r w:rsidR="00ED3F75">
        <w:rPr>
          <w:rFonts w:ascii="Muli" w:hAnsi="Muli"/>
          <w:color w:val="000000"/>
        </w:rPr>
        <w:t>s</w:t>
      </w:r>
      <w:r w:rsidRPr="00ED3F75">
        <w:rPr>
          <w:rFonts w:ascii="Muli" w:hAnsi="Muli"/>
          <w:color w:val="000000"/>
        </w:rPr>
        <w:t xml:space="preserve"> should be made.</w:t>
      </w:r>
    </w:p>
    <w:p w14:paraId="6DBBDE41" w14:textId="7FE126CF" w:rsidR="00653A5E" w:rsidRPr="00ED3F75" w:rsidRDefault="00653A5E" w:rsidP="0093053B">
      <w:pPr>
        <w:numPr>
          <w:ilvl w:val="0"/>
          <w:numId w:val="1"/>
        </w:numPr>
        <w:pBdr>
          <w:top w:val="nil"/>
          <w:left w:val="nil"/>
          <w:bottom w:val="nil"/>
          <w:right w:val="nil"/>
          <w:between w:val="nil"/>
        </w:pBdr>
        <w:rPr>
          <w:rFonts w:ascii="Muli" w:hAnsi="Muli"/>
          <w:color w:val="000000"/>
        </w:rPr>
      </w:pPr>
      <w:r w:rsidRPr="00ED3F75">
        <w:rPr>
          <w:rFonts w:ascii="Muli" w:hAnsi="Muli"/>
          <w:color w:val="000000"/>
        </w:rPr>
        <w:t xml:space="preserve">If you have taken each of these steps and payment has not been made, place the account with a professional collection agency or write </w:t>
      </w:r>
      <w:r w:rsidR="00ED3F75">
        <w:rPr>
          <w:rFonts w:ascii="Muli" w:hAnsi="Muli"/>
          <w:color w:val="000000"/>
        </w:rPr>
        <w:t xml:space="preserve">it </w:t>
      </w:r>
      <w:r w:rsidRPr="00ED3F75">
        <w:rPr>
          <w:rFonts w:ascii="Muli" w:hAnsi="Muli"/>
          <w:color w:val="000000"/>
        </w:rPr>
        <w:t xml:space="preserve">off. </w:t>
      </w:r>
      <w:r w:rsidR="00ED3F75">
        <w:rPr>
          <w:rFonts w:ascii="Muli" w:hAnsi="Muli"/>
          <w:color w:val="000000"/>
        </w:rPr>
        <w:t>Then n</w:t>
      </w:r>
      <w:r w:rsidRPr="00ED3F75">
        <w:rPr>
          <w:rFonts w:ascii="Muli" w:hAnsi="Muli"/>
          <w:color w:val="000000"/>
        </w:rPr>
        <w:t>otify the patient.</w:t>
      </w:r>
      <w:bookmarkStart w:id="106" w:name="_heading=h.43ky6rz" w:colFirst="0" w:colLast="0"/>
      <w:bookmarkEnd w:id="106"/>
      <w:r>
        <w:br w:type="page"/>
      </w:r>
    </w:p>
    <w:p w14:paraId="4CFD4265" w14:textId="07BA5167" w:rsidR="00653A5E" w:rsidRDefault="00653A5E" w:rsidP="001051BC">
      <w:pPr>
        <w:pStyle w:val="Heading1"/>
      </w:pPr>
      <w:bookmarkStart w:id="107" w:name="_Toc46763584"/>
      <w:bookmarkStart w:id="108" w:name="_Toc72916974"/>
      <w:r>
        <w:lastRenderedPageBreak/>
        <w:t xml:space="preserve">PART 12: </w:t>
      </w:r>
      <w:bookmarkStart w:id="109" w:name="_Toc46763586"/>
      <w:bookmarkEnd w:id="107"/>
      <w:r>
        <w:t>N</w:t>
      </w:r>
      <w:r w:rsidR="00C36614">
        <w:t>EGOTATING</w:t>
      </w:r>
      <w:r>
        <w:t xml:space="preserve"> R</w:t>
      </w:r>
      <w:r w:rsidR="00C36614">
        <w:t>ATES</w:t>
      </w:r>
      <w:r>
        <w:t xml:space="preserve"> </w:t>
      </w:r>
      <w:r w:rsidR="00C36614">
        <w:t>WITH</w:t>
      </w:r>
      <w:r>
        <w:t xml:space="preserve"> I</w:t>
      </w:r>
      <w:r w:rsidR="00C36614">
        <w:t>NSURANCE</w:t>
      </w:r>
      <w:r>
        <w:t xml:space="preserve"> C</w:t>
      </w:r>
      <w:bookmarkEnd w:id="109"/>
      <w:r w:rsidR="00C36614">
        <w:t>OMPANIES</w:t>
      </w:r>
      <w:bookmarkEnd w:id="108"/>
    </w:p>
    <w:p w14:paraId="3C498CCC" w14:textId="77777777" w:rsidR="00ED3F75" w:rsidRPr="00ED3F75" w:rsidRDefault="00ED3F75" w:rsidP="00ED3F75"/>
    <w:p w14:paraId="483ABA93" w14:textId="09C48E50" w:rsidR="00653A5E" w:rsidRPr="00ED3F75" w:rsidRDefault="00653A5E" w:rsidP="00ED3F75">
      <w:pPr>
        <w:spacing w:after="200"/>
        <w:rPr>
          <w:rFonts w:ascii="Muli" w:hAnsi="Muli"/>
          <w:color w:val="000000"/>
        </w:rPr>
      </w:pPr>
      <w:r w:rsidRPr="00ED3F75">
        <w:rPr>
          <w:rFonts w:ascii="Muli" w:hAnsi="Muli"/>
          <w:color w:val="000000"/>
        </w:rPr>
        <w:t>Insurance carriers will never reveal that you can negotiate reimbursement rates</w:t>
      </w:r>
      <w:r w:rsidR="00ED3F75" w:rsidRPr="00ED3F75">
        <w:rPr>
          <w:rFonts w:ascii="Muli" w:hAnsi="Muli"/>
          <w:color w:val="000000"/>
        </w:rPr>
        <w:t>, but</w:t>
      </w:r>
      <w:r w:rsidRPr="00ED3F75">
        <w:rPr>
          <w:rFonts w:ascii="Muli" w:hAnsi="Muli"/>
          <w:color w:val="000000"/>
        </w:rPr>
        <w:t xml:space="preserve"> many dentists </w:t>
      </w:r>
      <w:r w:rsidR="00ED3F75" w:rsidRPr="00ED3F75">
        <w:rPr>
          <w:rFonts w:ascii="Muli" w:hAnsi="Muli"/>
          <w:color w:val="000000"/>
        </w:rPr>
        <w:t>who know how</w:t>
      </w:r>
      <w:r w:rsidRPr="00ED3F75">
        <w:rPr>
          <w:rFonts w:ascii="Muli" w:hAnsi="Muli"/>
          <w:color w:val="000000"/>
        </w:rPr>
        <w:t xml:space="preserve"> have successfully negotiated rate increases of nearly 20% from enforced lower rates. That means you can get up to 20% more income for the same amount of work</w:t>
      </w:r>
      <w:r w:rsidR="00ED3F75" w:rsidRPr="00ED3F75">
        <w:rPr>
          <w:rFonts w:ascii="Muli" w:hAnsi="Muli"/>
          <w:color w:val="000000"/>
        </w:rPr>
        <w:t>.</w:t>
      </w:r>
    </w:p>
    <w:p w14:paraId="10147EA2" w14:textId="7BA2082F" w:rsidR="00653A5E" w:rsidRPr="00ED3F75" w:rsidRDefault="00ED3F75" w:rsidP="00ED3F75">
      <w:pPr>
        <w:spacing w:after="200"/>
        <w:rPr>
          <w:rFonts w:ascii="Muli" w:hAnsi="Muli"/>
          <w:color w:val="000000"/>
        </w:rPr>
      </w:pPr>
      <w:r w:rsidRPr="00ED3F75">
        <w:rPr>
          <w:rFonts w:ascii="Muli" w:hAnsi="Muli"/>
          <w:color w:val="000000"/>
        </w:rPr>
        <w:t>To do this, you should t</w:t>
      </w:r>
      <w:r w:rsidR="00653A5E" w:rsidRPr="00ED3F75">
        <w:rPr>
          <w:rFonts w:ascii="Muli" w:hAnsi="Muli"/>
          <w:color w:val="000000"/>
        </w:rPr>
        <w:t>reat insurance negotiations no different</w:t>
      </w:r>
      <w:r w:rsidRPr="00ED3F75">
        <w:rPr>
          <w:rFonts w:ascii="Muli" w:hAnsi="Muli"/>
          <w:color w:val="000000"/>
        </w:rPr>
        <w:t>ly</w:t>
      </w:r>
      <w:r w:rsidR="00653A5E" w:rsidRPr="00ED3F75">
        <w:rPr>
          <w:rFonts w:ascii="Muli" w:hAnsi="Muli"/>
          <w:color w:val="000000"/>
        </w:rPr>
        <w:t xml:space="preserve"> than negotiations with any vendor. Just as you shouldn’t hesitate to negotiate better prices for supplies to keep your overhead down, you shouldn’t hesitate to negotiate better reimbursement rates to increase your income.</w:t>
      </w:r>
    </w:p>
    <w:p w14:paraId="3A08ADEF" w14:textId="31132FFE" w:rsidR="00653A5E" w:rsidRPr="00ED3F75" w:rsidRDefault="00653A5E" w:rsidP="00ED3F75">
      <w:pPr>
        <w:spacing w:after="200"/>
        <w:rPr>
          <w:rFonts w:ascii="Muli" w:hAnsi="Muli"/>
          <w:color w:val="000000"/>
        </w:rPr>
      </w:pPr>
      <w:r w:rsidRPr="00ED3F75">
        <w:rPr>
          <w:rFonts w:ascii="Muli" w:hAnsi="Muli"/>
          <w:color w:val="000000"/>
        </w:rPr>
        <w:t>The best person to negotiate</w:t>
      </w:r>
      <w:r w:rsidR="00ED3F75" w:rsidRPr="00ED3F75">
        <w:rPr>
          <w:rFonts w:ascii="Muli" w:hAnsi="Muli"/>
          <w:color w:val="000000"/>
        </w:rPr>
        <w:t xml:space="preserve"> reimbursement rates</w:t>
      </w:r>
      <w:r w:rsidRPr="00ED3F75">
        <w:rPr>
          <w:rFonts w:ascii="Muli" w:hAnsi="Muli"/>
          <w:color w:val="000000"/>
        </w:rPr>
        <w:t xml:space="preserve"> for the office is normally the dentist. They carry more weight with the insurance rep</w:t>
      </w:r>
      <w:r w:rsidR="00ED3F75" w:rsidRPr="00ED3F75">
        <w:rPr>
          <w:rFonts w:ascii="Muli" w:hAnsi="Muli"/>
          <w:color w:val="000000"/>
        </w:rPr>
        <w:t>resentative</w:t>
      </w:r>
      <w:r w:rsidRPr="00ED3F75">
        <w:rPr>
          <w:rFonts w:ascii="Muli" w:hAnsi="Muli"/>
          <w:color w:val="000000"/>
        </w:rPr>
        <w:t>s</w:t>
      </w:r>
      <w:r w:rsidR="00ED3F75" w:rsidRPr="00ED3F75">
        <w:rPr>
          <w:rFonts w:ascii="Muli" w:hAnsi="Muli"/>
          <w:color w:val="000000"/>
        </w:rPr>
        <w:t>,</w:t>
      </w:r>
      <w:r w:rsidRPr="00ED3F75">
        <w:rPr>
          <w:rFonts w:ascii="Muli" w:hAnsi="Muli"/>
          <w:color w:val="000000"/>
        </w:rPr>
        <w:t xml:space="preserve"> and the</w:t>
      </w:r>
      <w:r w:rsidR="00ED3F75" w:rsidRPr="00ED3F75">
        <w:rPr>
          <w:rFonts w:ascii="Muli" w:hAnsi="Muli"/>
          <w:color w:val="000000"/>
        </w:rPr>
        <w:t>y</w:t>
      </w:r>
      <w:r w:rsidRPr="00ED3F75">
        <w:rPr>
          <w:rFonts w:ascii="Muli" w:hAnsi="Muli"/>
          <w:color w:val="000000"/>
        </w:rPr>
        <w:t xml:space="preserve"> are much less likely to try to intimidate a doctor than an accounts coordinator or office manager. The best time to negotiate is when you take on a new PPO plan.</w:t>
      </w:r>
    </w:p>
    <w:p w14:paraId="7B072B3A" w14:textId="77777777" w:rsidR="00653A5E" w:rsidRPr="00694F6D" w:rsidRDefault="00653A5E" w:rsidP="00850386">
      <w:pPr>
        <w:rPr>
          <w:rFonts w:ascii="Muli" w:hAnsi="Muli"/>
        </w:rPr>
      </w:pPr>
    </w:p>
    <w:p w14:paraId="32296FFB" w14:textId="77777777" w:rsidR="00E02FC8" w:rsidRDefault="00E02FC8">
      <w:pPr>
        <w:spacing w:after="160" w:line="259" w:lineRule="auto"/>
        <w:rPr>
          <w:rFonts w:ascii="Georgia" w:eastAsia="Times New Roman" w:hAnsi="Georgia" w:cs="Helvetica"/>
          <w:b/>
          <w:bCs/>
          <w:color w:val="2F5496"/>
          <w:sz w:val="32"/>
          <w:szCs w:val="32"/>
        </w:rPr>
      </w:pPr>
      <w:r>
        <w:br w:type="page"/>
      </w:r>
    </w:p>
    <w:p w14:paraId="4E15A129" w14:textId="3DE26AD6" w:rsidR="00850386" w:rsidRDefault="001051BC" w:rsidP="001051BC">
      <w:pPr>
        <w:pStyle w:val="Heading1"/>
      </w:pPr>
      <w:bookmarkStart w:id="110" w:name="_Toc72916975"/>
      <w:r>
        <w:lastRenderedPageBreak/>
        <w:t>P</w:t>
      </w:r>
      <w:r w:rsidR="00C36614">
        <w:t>ART</w:t>
      </w:r>
      <w:r>
        <w:t xml:space="preserve"> 13: F</w:t>
      </w:r>
      <w:r w:rsidR="00C36614">
        <w:t>EE</w:t>
      </w:r>
      <w:r>
        <w:t xml:space="preserve"> S</w:t>
      </w:r>
      <w:r w:rsidR="00C36614">
        <w:t>CHEDULE</w:t>
      </w:r>
      <w:r>
        <w:t xml:space="preserve"> – A</w:t>
      </w:r>
      <w:r w:rsidR="00C36614">
        <w:t>DDENDUM</w:t>
      </w:r>
      <w:r>
        <w:t xml:space="preserve"> A</w:t>
      </w:r>
      <w:bookmarkEnd w:id="110"/>
    </w:p>
    <w:p w14:paraId="359485B0" w14:textId="1DD99352" w:rsidR="001051BC" w:rsidRDefault="001051BC" w:rsidP="001051BC"/>
    <w:p w14:paraId="7F94ED47" w14:textId="382E97C9" w:rsidR="001051BC" w:rsidRPr="001051BC" w:rsidRDefault="00C36614" w:rsidP="001051BC">
      <w:r>
        <w:t>A f</w:t>
      </w:r>
      <w:r w:rsidR="001051BC" w:rsidRPr="001051BC">
        <w:t xml:space="preserve">ee schedule </w:t>
      </w:r>
      <w:r>
        <w:t>is an</w:t>
      </w:r>
      <w:r w:rsidR="001051BC" w:rsidRPr="001051BC">
        <w:t xml:space="preserve"> outline of codes and charges according to insurance contracts.  </w:t>
      </w:r>
      <w:r w:rsidR="001051BC">
        <w:t xml:space="preserve">Addendum A contains </w:t>
      </w:r>
      <w:r w:rsidR="001051BC" w:rsidRPr="001051BC">
        <w:t>the standard allowable fee schedule that is submitted by the practice for all patients and all procedures in order to charge everyone the same fees.  Those without insurance will pay these fees, while insurance contracts have their own fee schedules and adjustments that must be adhered to in order to participate with a carrier.  Any adjustments to a patient</w:t>
      </w:r>
      <w:r w:rsidR="001051BC" w:rsidRPr="001051BC">
        <w:rPr>
          <w:rtl/>
        </w:rPr>
        <w:t>’</w:t>
      </w:r>
      <w:r w:rsidR="001051BC" w:rsidRPr="001051BC">
        <w:t>s account are done once the EOB is received and we are informed what the adjustments should be.</w:t>
      </w:r>
    </w:p>
    <w:p w14:paraId="3EF57739" w14:textId="77777777" w:rsidR="001051BC" w:rsidRPr="001051BC" w:rsidRDefault="001051BC" w:rsidP="001051BC"/>
    <w:p w14:paraId="0EEC853A" w14:textId="3FB6A41E" w:rsidR="00DD5204" w:rsidRDefault="00DD5204">
      <w:pPr>
        <w:spacing w:after="160" w:line="259" w:lineRule="auto"/>
        <w:rPr>
          <w:rFonts w:ascii="Muli" w:hAnsi="Muli"/>
          <w:b/>
          <w:bCs/>
        </w:rPr>
      </w:pPr>
    </w:p>
    <w:sectPr w:rsidR="00DD5204" w:rsidSect="00694F6D">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22C1" w14:textId="77777777" w:rsidR="007B134E" w:rsidRDefault="007B134E" w:rsidP="000128BD">
      <w:r>
        <w:separator/>
      </w:r>
    </w:p>
    <w:p w14:paraId="1209EDE7" w14:textId="77777777" w:rsidR="007B134E" w:rsidRDefault="007B134E"/>
  </w:endnote>
  <w:endnote w:type="continuationSeparator" w:id="0">
    <w:p w14:paraId="54AE787D" w14:textId="77777777" w:rsidR="007B134E" w:rsidRDefault="007B134E" w:rsidP="000128BD">
      <w:r>
        <w:continuationSeparator/>
      </w:r>
    </w:p>
    <w:p w14:paraId="445133EB" w14:textId="77777777" w:rsidR="007B134E" w:rsidRDefault="007B1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1051BC" w:rsidRPr="00695D2F" w:rsidRDefault="001051BC">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1051BC" w:rsidRDefault="001051BC">
    <w:pPr>
      <w:pStyle w:val="Footer"/>
    </w:pPr>
  </w:p>
  <w:p w14:paraId="180C75AF" w14:textId="77777777" w:rsidR="001051BC" w:rsidRDefault="001051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1051BC" w:rsidRDefault="001051BC">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7AE30"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50ED1"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D17BB" w14:textId="77777777" w:rsidR="007B134E" w:rsidRDefault="007B134E" w:rsidP="000128BD">
      <w:r>
        <w:separator/>
      </w:r>
    </w:p>
    <w:p w14:paraId="3D744989" w14:textId="77777777" w:rsidR="007B134E" w:rsidRDefault="007B134E"/>
  </w:footnote>
  <w:footnote w:type="continuationSeparator" w:id="0">
    <w:p w14:paraId="79645CCB" w14:textId="77777777" w:rsidR="007B134E" w:rsidRDefault="007B134E" w:rsidP="000128BD">
      <w:r>
        <w:continuationSeparator/>
      </w:r>
    </w:p>
    <w:p w14:paraId="1A48C96A" w14:textId="77777777" w:rsidR="007B134E" w:rsidRDefault="007B134E"/>
  </w:footnote>
  <w:footnote w:id="1">
    <w:p w14:paraId="7A058AB4" w14:textId="68594F0A" w:rsidR="001051BC" w:rsidRPr="00557E1C" w:rsidRDefault="001051BC" w:rsidP="00653A5E">
      <w:pPr>
        <w:pBdr>
          <w:top w:val="nil"/>
          <w:left w:val="nil"/>
          <w:bottom w:val="nil"/>
          <w:right w:val="nil"/>
          <w:between w:val="nil"/>
        </w:pBdr>
        <w:rPr>
          <w:rFonts w:ascii="Muli" w:hAnsi="Muli"/>
          <w:color w:val="000000"/>
          <w:sz w:val="18"/>
          <w:szCs w:val="18"/>
        </w:rPr>
      </w:pPr>
      <w:r w:rsidRPr="00557E1C">
        <w:rPr>
          <w:rStyle w:val="FootnoteReference"/>
          <w:rFonts w:ascii="Muli" w:hAnsi="Muli"/>
          <w:sz w:val="22"/>
          <w:szCs w:val="22"/>
        </w:rPr>
        <w:footnoteRef/>
      </w:r>
      <w:r w:rsidRPr="00557E1C">
        <w:rPr>
          <w:rFonts w:ascii="Muli" w:hAnsi="Muli"/>
          <w:color w:val="000000"/>
          <w:sz w:val="18"/>
          <w:szCs w:val="18"/>
        </w:rPr>
        <w:t xml:space="preserve"> For a thorough write-up on how to properly handle price </w:t>
      </w:r>
      <w:r>
        <w:rPr>
          <w:rFonts w:ascii="Muli" w:hAnsi="Muli"/>
          <w:color w:val="000000"/>
          <w:sz w:val="18"/>
          <w:szCs w:val="18"/>
        </w:rPr>
        <w:t>i</w:t>
      </w:r>
      <w:r w:rsidRPr="00557E1C">
        <w:rPr>
          <w:rFonts w:ascii="Muli" w:hAnsi="Muli"/>
          <w:color w:val="000000"/>
          <w:sz w:val="18"/>
          <w:szCs w:val="18"/>
        </w:rPr>
        <w:t xml:space="preserve">nquiries from potential patients, refer to </w:t>
      </w:r>
      <w:r w:rsidRPr="00557E1C">
        <w:rPr>
          <w:rFonts w:ascii="Muli" w:hAnsi="Muli"/>
          <w:b/>
          <w:color w:val="000000"/>
          <w:sz w:val="18"/>
          <w:szCs w:val="18"/>
        </w:rPr>
        <w:t>Handling</w:t>
      </w:r>
      <w:r w:rsidRPr="00557E1C">
        <w:rPr>
          <w:rFonts w:ascii="Muli" w:hAnsi="Muli"/>
          <w:color w:val="000000"/>
          <w:sz w:val="18"/>
          <w:szCs w:val="18"/>
        </w:rPr>
        <w:t xml:space="preserve"> </w:t>
      </w:r>
      <w:r w:rsidRPr="00557E1C">
        <w:rPr>
          <w:rFonts w:ascii="Muli" w:hAnsi="Muli"/>
          <w:b/>
          <w:color w:val="000000"/>
          <w:sz w:val="18"/>
          <w:szCs w:val="18"/>
        </w:rPr>
        <w:t xml:space="preserve">Price Shoppers and New Patient </w:t>
      </w:r>
      <w:r>
        <w:rPr>
          <w:rFonts w:ascii="Muli" w:hAnsi="Muli"/>
          <w:b/>
          <w:color w:val="000000"/>
          <w:sz w:val="18"/>
          <w:szCs w:val="18"/>
        </w:rPr>
        <w:t>I</w:t>
      </w:r>
      <w:r w:rsidRPr="00557E1C">
        <w:rPr>
          <w:rFonts w:ascii="Muli" w:hAnsi="Muli"/>
          <w:b/>
          <w:color w:val="000000"/>
          <w:sz w:val="18"/>
          <w:szCs w:val="18"/>
        </w:rPr>
        <w:t>nquiries</w:t>
      </w:r>
      <w:r w:rsidRPr="00557E1C">
        <w:rPr>
          <w:rFonts w:ascii="Muli" w:hAnsi="Muli"/>
          <w:color w:val="000000"/>
          <w:sz w:val="18"/>
          <w:szCs w:val="18"/>
        </w:rPr>
        <w:t xml:space="preserve"> in the ePM Document Library under the Receptionist &amp; Scheduling Coordinator Course. </w:t>
      </w:r>
    </w:p>
    <w:p w14:paraId="41A71646" w14:textId="77777777" w:rsidR="001051BC" w:rsidRPr="00557E1C" w:rsidRDefault="001051BC" w:rsidP="00653A5E">
      <w:pPr>
        <w:pBdr>
          <w:top w:val="nil"/>
          <w:left w:val="nil"/>
          <w:bottom w:val="nil"/>
          <w:right w:val="nil"/>
          <w:between w:val="nil"/>
        </w:pBdr>
        <w:rPr>
          <w:rFonts w:ascii="Muli" w:hAnsi="Muli"/>
          <w:color w:val="000000"/>
          <w:sz w:val="18"/>
          <w:szCs w:val="18"/>
        </w:rPr>
      </w:pPr>
    </w:p>
  </w:footnote>
  <w:footnote w:id="2">
    <w:p w14:paraId="420E5113" w14:textId="62614CBA" w:rsidR="001051BC" w:rsidRPr="00557E1C" w:rsidRDefault="001051BC" w:rsidP="00653A5E">
      <w:pPr>
        <w:pBdr>
          <w:top w:val="nil"/>
          <w:left w:val="nil"/>
          <w:bottom w:val="nil"/>
          <w:right w:val="nil"/>
          <w:between w:val="nil"/>
        </w:pBdr>
        <w:rPr>
          <w:rFonts w:ascii="Muli" w:hAnsi="Muli"/>
          <w:color w:val="000000"/>
          <w:sz w:val="18"/>
          <w:szCs w:val="18"/>
        </w:rPr>
      </w:pPr>
      <w:r w:rsidRPr="00557E1C">
        <w:rPr>
          <w:rStyle w:val="FootnoteReference"/>
          <w:rFonts w:ascii="Muli" w:hAnsi="Muli"/>
          <w:sz w:val="22"/>
          <w:szCs w:val="22"/>
        </w:rPr>
        <w:footnoteRef/>
      </w:r>
      <w:r w:rsidRPr="00557E1C">
        <w:rPr>
          <w:rFonts w:ascii="Muli" w:hAnsi="Muli"/>
          <w:color w:val="000000"/>
          <w:sz w:val="18"/>
          <w:szCs w:val="18"/>
        </w:rPr>
        <w:t xml:space="preserve"> Example patient financial policies and associated forms can be found in the eP</w:t>
      </w:r>
      <w:r>
        <w:rPr>
          <w:rFonts w:ascii="Muli" w:hAnsi="Muli"/>
          <w:color w:val="000000"/>
          <w:sz w:val="18"/>
          <w:szCs w:val="18"/>
        </w:rPr>
        <w:t>M</w:t>
      </w:r>
      <w:r w:rsidRPr="00557E1C">
        <w:rPr>
          <w:rFonts w:ascii="Muli" w:hAnsi="Muli"/>
          <w:color w:val="000000"/>
          <w:sz w:val="18"/>
          <w:szCs w:val="18"/>
        </w:rPr>
        <w:t xml:space="preserve"> Document Library under the </w:t>
      </w:r>
      <w:r w:rsidRPr="00557E1C">
        <w:rPr>
          <w:rFonts w:ascii="Muli" w:hAnsi="Muli"/>
          <w:b/>
          <w:color w:val="000000"/>
          <w:sz w:val="18"/>
          <w:szCs w:val="18"/>
        </w:rPr>
        <w:t>Accounts Coordinator Course</w:t>
      </w:r>
      <w:r w:rsidRPr="00557E1C">
        <w:rPr>
          <w:rFonts w:ascii="Muli" w:hAnsi="Muli"/>
          <w:color w:val="000000"/>
          <w:sz w:val="18"/>
          <w:szCs w:val="18"/>
        </w:rPr>
        <w:t xml:space="preserve">. </w:t>
      </w:r>
    </w:p>
    <w:p w14:paraId="3A4910FB" w14:textId="77777777" w:rsidR="001051BC" w:rsidRDefault="001051BC" w:rsidP="00653A5E">
      <w:pPr>
        <w:pBdr>
          <w:top w:val="nil"/>
          <w:left w:val="nil"/>
          <w:bottom w:val="nil"/>
          <w:right w:val="nil"/>
          <w:between w:val="nil"/>
        </w:pBdr>
        <w:rPr>
          <w:color w:val="000000"/>
          <w:sz w:val="20"/>
          <w:szCs w:val="20"/>
        </w:rPr>
      </w:pPr>
    </w:p>
  </w:footnote>
  <w:footnote w:id="3">
    <w:p w14:paraId="201D472D" w14:textId="77777777" w:rsidR="001051BC" w:rsidRPr="00557E1C" w:rsidRDefault="001051BC" w:rsidP="00653A5E">
      <w:pPr>
        <w:pBdr>
          <w:top w:val="nil"/>
          <w:left w:val="nil"/>
          <w:bottom w:val="nil"/>
          <w:right w:val="nil"/>
          <w:between w:val="nil"/>
        </w:pBdr>
        <w:rPr>
          <w:rFonts w:ascii="Muli" w:hAnsi="Muli"/>
          <w:b/>
          <w:color w:val="000000"/>
          <w:sz w:val="20"/>
          <w:szCs w:val="20"/>
        </w:rPr>
      </w:pPr>
      <w:r w:rsidRPr="00557E1C">
        <w:rPr>
          <w:rStyle w:val="FootnoteReference"/>
          <w:rFonts w:ascii="Muli" w:hAnsi="Muli"/>
          <w:sz w:val="22"/>
          <w:szCs w:val="22"/>
        </w:rPr>
        <w:footnoteRef/>
      </w:r>
      <w:r w:rsidRPr="00557E1C">
        <w:rPr>
          <w:rFonts w:ascii="Muli" w:hAnsi="Muli"/>
          <w:color w:val="000000"/>
          <w:sz w:val="18"/>
          <w:szCs w:val="18"/>
        </w:rPr>
        <w:t xml:space="preserve"> For information on insurance-related tasks, refer to the </w:t>
      </w:r>
      <w:r w:rsidRPr="00557E1C">
        <w:rPr>
          <w:rFonts w:ascii="Muli" w:hAnsi="Muli"/>
          <w:b/>
          <w:color w:val="000000"/>
          <w:sz w:val="18"/>
          <w:szCs w:val="18"/>
        </w:rPr>
        <w:t>Insurance</w:t>
      </w:r>
      <w:r w:rsidRPr="00557E1C">
        <w:rPr>
          <w:rFonts w:ascii="Muli" w:hAnsi="Muli"/>
          <w:color w:val="000000"/>
          <w:sz w:val="18"/>
          <w:szCs w:val="18"/>
        </w:rPr>
        <w:t xml:space="preserve"> </w:t>
      </w:r>
      <w:r w:rsidRPr="00557E1C">
        <w:rPr>
          <w:rFonts w:ascii="Muli" w:hAnsi="Muli"/>
          <w:b/>
          <w:color w:val="000000"/>
          <w:sz w:val="18"/>
          <w:szCs w:val="18"/>
        </w:rPr>
        <w:t>Coordinator</w:t>
      </w:r>
      <w:r w:rsidRPr="00557E1C">
        <w:rPr>
          <w:rFonts w:ascii="Muli" w:hAnsi="Muli"/>
          <w:color w:val="000000"/>
          <w:sz w:val="18"/>
          <w:szCs w:val="18"/>
        </w:rPr>
        <w:t xml:space="preserve"> </w:t>
      </w:r>
      <w:r w:rsidRPr="00557E1C">
        <w:rPr>
          <w:rFonts w:ascii="Muli" w:hAnsi="Muli"/>
          <w:b/>
          <w:color w:val="000000"/>
          <w:sz w:val="18"/>
          <w:szCs w:val="18"/>
        </w:rPr>
        <w:t>Job Description</w:t>
      </w:r>
      <w:r w:rsidRPr="00557E1C">
        <w:rPr>
          <w:rFonts w:ascii="Muli" w:hAnsi="Muli"/>
          <w:color w:val="000000"/>
          <w:sz w:val="18"/>
          <w:szCs w:val="18"/>
        </w:rPr>
        <w:t xml:space="preserve"> in the ePM Documents Library, and to the </w:t>
      </w:r>
      <w:r w:rsidRPr="00557E1C">
        <w:rPr>
          <w:rFonts w:ascii="Muli" w:hAnsi="Muli"/>
          <w:b/>
          <w:color w:val="000000"/>
          <w:sz w:val="18"/>
          <w:szCs w:val="18"/>
        </w:rPr>
        <w:t>Accounts Coordinator Courses</w:t>
      </w:r>
      <w:r w:rsidRPr="00557E1C">
        <w:rPr>
          <w:rFonts w:ascii="Muli" w:hAnsi="Muli"/>
          <w:color w:val="000000"/>
          <w:sz w:val="18"/>
          <w:szCs w:val="18"/>
        </w:rPr>
        <w:t>.</w:t>
      </w:r>
    </w:p>
  </w:footnote>
  <w:footnote w:id="4">
    <w:p w14:paraId="1E404298" w14:textId="50DD9544" w:rsidR="001051BC" w:rsidRPr="00557E1C" w:rsidRDefault="001051BC" w:rsidP="00653A5E">
      <w:pPr>
        <w:pBdr>
          <w:top w:val="nil"/>
          <w:left w:val="nil"/>
          <w:bottom w:val="nil"/>
          <w:right w:val="nil"/>
          <w:between w:val="nil"/>
        </w:pBdr>
        <w:rPr>
          <w:rFonts w:ascii="Muli" w:hAnsi="Muli"/>
          <w:color w:val="000000"/>
          <w:sz w:val="18"/>
          <w:szCs w:val="18"/>
        </w:rPr>
      </w:pPr>
      <w:r w:rsidRPr="00557E1C">
        <w:rPr>
          <w:rStyle w:val="FootnoteReference"/>
          <w:rFonts w:ascii="Muli" w:hAnsi="Muli"/>
          <w:sz w:val="18"/>
          <w:szCs w:val="18"/>
        </w:rPr>
        <w:footnoteRef/>
      </w:r>
      <w:r w:rsidRPr="00557E1C">
        <w:rPr>
          <w:rFonts w:ascii="Muli" w:hAnsi="Muli"/>
          <w:color w:val="000000"/>
          <w:sz w:val="18"/>
          <w:szCs w:val="18"/>
        </w:rPr>
        <w:t xml:space="preserve"> For example, payment plan forms, refer to the </w:t>
      </w:r>
      <w:r w:rsidRPr="00557E1C">
        <w:rPr>
          <w:rFonts w:ascii="Muli" w:hAnsi="Muli"/>
          <w:b/>
          <w:color w:val="000000"/>
          <w:sz w:val="18"/>
          <w:szCs w:val="18"/>
        </w:rPr>
        <w:t>Credit Application Form</w:t>
      </w:r>
      <w:r w:rsidRPr="00557E1C">
        <w:rPr>
          <w:rFonts w:ascii="Muli" w:hAnsi="Muli"/>
          <w:color w:val="000000"/>
          <w:sz w:val="18"/>
          <w:szCs w:val="18"/>
        </w:rPr>
        <w:t xml:space="preserve"> and </w:t>
      </w:r>
      <w:r w:rsidRPr="00557E1C">
        <w:rPr>
          <w:rFonts w:ascii="Muli" w:hAnsi="Muli"/>
          <w:b/>
          <w:color w:val="000000"/>
          <w:sz w:val="18"/>
          <w:szCs w:val="18"/>
        </w:rPr>
        <w:t>Credit/Background Check Authorization Form</w:t>
      </w:r>
      <w:r w:rsidRPr="00557E1C">
        <w:rPr>
          <w:rFonts w:ascii="Muli" w:hAnsi="Muli"/>
          <w:color w:val="000000"/>
          <w:sz w:val="18"/>
          <w:szCs w:val="18"/>
        </w:rPr>
        <w:t xml:space="preserve"> in the eP</w:t>
      </w:r>
      <w:r>
        <w:rPr>
          <w:rFonts w:ascii="Muli" w:hAnsi="Muli"/>
          <w:color w:val="000000"/>
          <w:sz w:val="18"/>
          <w:szCs w:val="18"/>
        </w:rPr>
        <w:t>M</w:t>
      </w:r>
      <w:r w:rsidRPr="00557E1C">
        <w:rPr>
          <w:rFonts w:ascii="Muli" w:hAnsi="Muli"/>
          <w:color w:val="000000"/>
          <w:sz w:val="18"/>
          <w:szCs w:val="18"/>
        </w:rPr>
        <w:t xml:space="preserve"> Document Library under the Accounts Coordinator Course.</w:t>
      </w:r>
    </w:p>
    <w:p w14:paraId="2247925E" w14:textId="77777777" w:rsidR="001051BC" w:rsidRDefault="001051BC" w:rsidP="00653A5E">
      <w:pPr>
        <w:pBdr>
          <w:top w:val="nil"/>
          <w:left w:val="nil"/>
          <w:bottom w:val="nil"/>
          <w:right w:val="nil"/>
          <w:between w:val="nil"/>
        </w:pBdr>
        <w:rPr>
          <w:color w:val="000000"/>
          <w:sz w:val="20"/>
          <w:szCs w:val="20"/>
        </w:rPr>
      </w:pPr>
    </w:p>
  </w:footnote>
  <w:footnote w:id="5">
    <w:p w14:paraId="2EC6EF20" w14:textId="77777777" w:rsidR="001051BC" w:rsidRPr="00557E1C" w:rsidRDefault="001051BC" w:rsidP="00653A5E">
      <w:pPr>
        <w:pBdr>
          <w:top w:val="nil"/>
          <w:left w:val="nil"/>
          <w:bottom w:val="nil"/>
          <w:right w:val="nil"/>
          <w:between w:val="nil"/>
        </w:pBdr>
        <w:rPr>
          <w:rFonts w:ascii="Muli" w:hAnsi="Muli"/>
          <w:color w:val="000000"/>
          <w:sz w:val="18"/>
          <w:szCs w:val="18"/>
        </w:rPr>
      </w:pPr>
      <w:r w:rsidRPr="00557E1C">
        <w:rPr>
          <w:rStyle w:val="FootnoteReference"/>
          <w:rFonts w:ascii="Muli" w:hAnsi="Muli"/>
          <w:sz w:val="22"/>
          <w:szCs w:val="22"/>
        </w:rPr>
        <w:footnoteRef/>
      </w:r>
      <w:r w:rsidRPr="00557E1C">
        <w:rPr>
          <w:rFonts w:ascii="Muli" w:hAnsi="Muli"/>
          <w:color w:val="000000"/>
          <w:sz w:val="18"/>
          <w:szCs w:val="18"/>
        </w:rPr>
        <w:t xml:space="preserve"> For an example of a signed payment agreement, refer to example </w:t>
      </w:r>
      <w:r w:rsidRPr="00557E1C">
        <w:rPr>
          <w:rFonts w:ascii="Muli" w:hAnsi="Muli"/>
          <w:b/>
          <w:color w:val="000000"/>
          <w:sz w:val="18"/>
          <w:szCs w:val="18"/>
        </w:rPr>
        <w:t>Installment Payment Template</w:t>
      </w:r>
      <w:r w:rsidRPr="00557E1C">
        <w:rPr>
          <w:rFonts w:ascii="Muli" w:hAnsi="Muli"/>
          <w:color w:val="000000"/>
          <w:sz w:val="18"/>
          <w:szCs w:val="18"/>
        </w:rPr>
        <w:t xml:space="preserve"> in the ePM Document Library under the Accounts Coordinator Course. </w:t>
      </w:r>
    </w:p>
  </w:footnote>
  <w:footnote w:id="6">
    <w:p w14:paraId="20D06356" w14:textId="77777777" w:rsidR="001051BC" w:rsidRPr="00722E01" w:rsidRDefault="001051BC" w:rsidP="00653A5E">
      <w:pPr>
        <w:pBdr>
          <w:top w:val="nil"/>
          <w:left w:val="nil"/>
          <w:bottom w:val="nil"/>
          <w:right w:val="nil"/>
          <w:between w:val="nil"/>
        </w:pBdr>
        <w:rPr>
          <w:rFonts w:ascii="Muli" w:hAnsi="Muli"/>
          <w:color w:val="000000"/>
          <w:sz w:val="18"/>
          <w:szCs w:val="18"/>
        </w:rPr>
      </w:pPr>
      <w:r w:rsidRPr="00722E01">
        <w:rPr>
          <w:rStyle w:val="FootnoteReference"/>
          <w:rFonts w:ascii="Muli" w:hAnsi="Muli"/>
          <w:sz w:val="22"/>
          <w:szCs w:val="22"/>
        </w:rPr>
        <w:footnoteRef/>
      </w:r>
      <w:r w:rsidRPr="00722E01">
        <w:rPr>
          <w:rFonts w:ascii="Muli" w:hAnsi="Muli"/>
          <w:color w:val="000000"/>
          <w:sz w:val="18"/>
          <w:szCs w:val="18"/>
        </w:rPr>
        <w:t xml:space="preserve"> For additional guidelines on collecting insurance amounts owed, refer to the </w:t>
      </w:r>
      <w:r w:rsidRPr="00722E01">
        <w:rPr>
          <w:rFonts w:ascii="Muli" w:hAnsi="Muli"/>
          <w:b/>
          <w:color w:val="000000"/>
          <w:sz w:val="18"/>
          <w:szCs w:val="18"/>
        </w:rPr>
        <w:t>Insurance Coordinator Job Description</w:t>
      </w:r>
      <w:r w:rsidRPr="00722E01">
        <w:rPr>
          <w:rFonts w:ascii="Muli" w:hAnsi="Muli"/>
          <w:color w:val="000000"/>
          <w:sz w:val="18"/>
          <w:szCs w:val="18"/>
        </w:rPr>
        <w:t xml:space="preserve"> in the ePM Documents Library, and to the </w:t>
      </w:r>
      <w:r w:rsidRPr="00722E01">
        <w:rPr>
          <w:rFonts w:ascii="Muli" w:hAnsi="Muli"/>
          <w:b/>
          <w:color w:val="000000"/>
          <w:sz w:val="18"/>
          <w:szCs w:val="18"/>
        </w:rPr>
        <w:t xml:space="preserve">Accounts Coordinator Course </w:t>
      </w:r>
      <w:r w:rsidRPr="00722E01">
        <w:rPr>
          <w:rFonts w:ascii="Muli" w:hAnsi="Muli"/>
          <w:color w:val="000000"/>
          <w:sz w:val="18"/>
          <w:szCs w:val="18"/>
        </w:rPr>
        <w:t>and the</w:t>
      </w:r>
      <w:r w:rsidRPr="00722E01">
        <w:rPr>
          <w:rFonts w:ascii="Muli" w:hAnsi="Muli"/>
          <w:b/>
          <w:color w:val="000000"/>
          <w:sz w:val="18"/>
          <w:szCs w:val="18"/>
        </w:rPr>
        <w:t xml:space="preserve"> Insurance Coordinator Course</w:t>
      </w:r>
      <w:r w:rsidRPr="00722E01">
        <w:rPr>
          <w:rFonts w:ascii="Muli" w:hAnsi="Muli"/>
          <w:color w:val="000000"/>
          <w:sz w:val="18"/>
          <w:szCs w:val="18"/>
        </w:rPr>
        <w:t>.</w:t>
      </w:r>
    </w:p>
  </w:footnote>
  <w:footnote w:id="7">
    <w:p w14:paraId="757FA35F" w14:textId="3EA56F9E" w:rsidR="001051BC" w:rsidRDefault="001051BC" w:rsidP="00653A5E">
      <w:pPr>
        <w:pBdr>
          <w:top w:val="nil"/>
          <w:left w:val="nil"/>
          <w:bottom w:val="nil"/>
          <w:right w:val="nil"/>
          <w:between w:val="nil"/>
        </w:pBdr>
        <w:rPr>
          <w:color w:val="000000"/>
          <w:sz w:val="20"/>
          <w:szCs w:val="20"/>
        </w:rPr>
      </w:pPr>
      <w:r w:rsidRPr="00722E01">
        <w:rPr>
          <w:rStyle w:val="FootnoteReference"/>
          <w:rFonts w:ascii="Muli" w:hAnsi="Muli"/>
          <w:sz w:val="22"/>
          <w:szCs w:val="22"/>
        </w:rPr>
        <w:footnoteRef/>
      </w:r>
      <w:r w:rsidRPr="00722E01">
        <w:rPr>
          <w:rFonts w:ascii="Muli" w:hAnsi="Muli"/>
          <w:color w:val="000000"/>
          <w:sz w:val="18"/>
          <w:szCs w:val="18"/>
        </w:rPr>
        <w:t xml:space="preserve"> For credit check procedure, refer to the </w:t>
      </w:r>
      <w:r w:rsidRPr="00722E01">
        <w:rPr>
          <w:rFonts w:ascii="Muli" w:hAnsi="Muli"/>
          <w:b/>
          <w:color w:val="000000"/>
          <w:sz w:val="18"/>
          <w:szCs w:val="18"/>
        </w:rPr>
        <w:t>Accounts Coordinator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1051BC" w:rsidRDefault="001051BC">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1051BC" w:rsidRDefault="001051BC">
    <w:pPr>
      <w:pStyle w:val="Header"/>
    </w:pPr>
  </w:p>
  <w:p w14:paraId="021340F9" w14:textId="77777777" w:rsidR="001051BC" w:rsidRDefault="001051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62B9"/>
    <w:multiLevelType w:val="hybridMultilevel"/>
    <w:tmpl w:val="63D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1440"/>
    <w:multiLevelType w:val="hybridMultilevel"/>
    <w:tmpl w:val="2CC4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0C1E"/>
    <w:multiLevelType w:val="hybridMultilevel"/>
    <w:tmpl w:val="3D08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1754"/>
    <w:multiLevelType w:val="hybridMultilevel"/>
    <w:tmpl w:val="5142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0322"/>
    <w:multiLevelType w:val="hybridMultilevel"/>
    <w:tmpl w:val="CA58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55B8E"/>
    <w:multiLevelType w:val="hybridMultilevel"/>
    <w:tmpl w:val="30F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E7D57"/>
    <w:multiLevelType w:val="hybridMultilevel"/>
    <w:tmpl w:val="781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426AE"/>
    <w:multiLevelType w:val="hybridMultilevel"/>
    <w:tmpl w:val="3DA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03ACD"/>
    <w:multiLevelType w:val="multilevel"/>
    <w:tmpl w:val="FEEEB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94222D"/>
    <w:multiLevelType w:val="hybridMultilevel"/>
    <w:tmpl w:val="9FD8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B6490"/>
    <w:multiLevelType w:val="hybridMultilevel"/>
    <w:tmpl w:val="0F22ECAA"/>
    <w:lvl w:ilvl="0" w:tplc="D0C0F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366C4"/>
    <w:multiLevelType w:val="hybridMultilevel"/>
    <w:tmpl w:val="56CA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4082A"/>
    <w:multiLevelType w:val="hybridMultilevel"/>
    <w:tmpl w:val="A32A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E4B19"/>
    <w:multiLevelType w:val="multilevel"/>
    <w:tmpl w:val="87B6C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AB1E92"/>
    <w:multiLevelType w:val="multilevel"/>
    <w:tmpl w:val="414EE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0E3886"/>
    <w:multiLevelType w:val="hybridMultilevel"/>
    <w:tmpl w:val="532E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F1303"/>
    <w:multiLevelType w:val="multilevel"/>
    <w:tmpl w:val="2B9EC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C03DEB"/>
    <w:multiLevelType w:val="hybridMultilevel"/>
    <w:tmpl w:val="4228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B22CA"/>
    <w:multiLevelType w:val="hybridMultilevel"/>
    <w:tmpl w:val="D28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266DA"/>
    <w:multiLevelType w:val="multilevel"/>
    <w:tmpl w:val="414EE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36D3E"/>
    <w:multiLevelType w:val="multilevel"/>
    <w:tmpl w:val="8806C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062E03"/>
    <w:multiLevelType w:val="hybridMultilevel"/>
    <w:tmpl w:val="CF70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96D2F"/>
    <w:multiLevelType w:val="multilevel"/>
    <w:tmpl w:val="83BEA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10743B"/>
    <w:multiLevelType w:val="multilevel"/>
    <w:tmpl w:val="414EE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BA34D9"/>
    <w:multiLevelType w:val="hybridMultilevel"/>
    <w:tmpl w:val="370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A4065"/>
    <w:multiLevelType w:val="hybridMultilevel"/>
    <w:tmpl w:val="60DC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11CA9"/>
    <w:multiLevelType w:val="hybridMultilevel"/>
    <w:tmpl w:val="86A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5700"/>
    <w:multiLevelType w:val="multilevel"/>
    <w:tmpl w:val="414EE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22039"/>
    <w:multiLevelType w:val="hybridMultilevel"/>
    <w:tmpl w:val="AF2A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2452A"/>
    <w:multiLevelType w:val="hybridMultilevel"/>
    <w:tmpl w:val="5CEA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450BA"/>
    <w:multiLevelType w:val="multilevel"/>
    <w:tmpl w:val="83BEA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C707D1"/>
    <w:multiLevelType w:val="multilevel"/>
    <w:tmpl w:val="264EF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1"/>
  </w:num>
  <w:num w:numId="3">
    <w:abstractNumId w:val="16"/>
  </w:num>
  <w:num w:numId="4">
    <w:abstractNumId w:val="13"/>
  </w:num>
  <w:num w:numId="5">
    <w:abstractNumId w:val="8"/>
  </w:num>
  <w:num w:numId="6">
    <w:abstractNumId w:val="24"/>
  </w:num>
  <w:num w:numId="7">
    <w:abstractNumId w:val="29"/>
  </w:num>
  <w:num w:numId="8">
    <w:abstractNumId w:val="28"/>
  </w:num>
  <w:num w:numId="9">
    <w:abstractNumId w:val="9"/>
  </w:num>
  <w:num w:numId="10">
    <w:abstractNumId w:val="2"/>
  </w:num>
  <w:num w:numId="11">
    <w:abstractNumId w:val="1"/>
  </w:num>
  <w:num w:numId="12">
    <w:abstractNumId w:val="15"/>
  </w:num>
  <w:num w:numId="13">
    <w:abstractNumId w:val="12"/>
  </w:num>
  <w:num w:numId="14">
    <w:abstractNumId w:val="21"/>
  </w:num>
  <w:num w:numId="15">
    <w:abstractNumId w:val="0"/>
  </w:num>
  <w:num w:numId="16">
    <w:abstractNumId w:val="18"/>
  </w:num>
  <w:num w:numId="17">
    <w:abstractNumId w:val="3"/>
  </w:num>
  <w:num w:numId="18">
    <w:abstractNumId w:val="11"/>
  </w:num>
  <w:num w:numId="19">
    <w:abstractNumId w:val="17"/>
  </w:num>
  <w:num w:numId="20">
    <w:abstractNumId w:val="23"/>
  </w:num>
  <w:num w:numId="21">
    <w:abstractNumId w:val="10"/>
  </w:num>
  <w:num w:numId="22">
    <w:abstractNumId w:val="27"/>
  </w:num>
  <w:num w:numId="23">
    <w:abstractNumId w:val="25"/>
  </w:num>
  <w:num w:numId="24">
    <w:abstractNumId w:val="4"/>
  </w:num>
  <w:num w:numId="25">
    <w:abstractNumId w:val="26"/>
  </w:num>
  <w:num w:numId="26">
    <w:abstractNumId w:val="5"/>
  </w:num>
  <w:num w:numId="27">
    <w:abstractNumId w:val="7"/>
  </w:num>
  <w:num w:numId="28">
    <w:abstractNumId w:val="6"/>
  </w:num>
  <w:num w:numId="29">
    <w:abstractNumId w:val="30"/>
  </w:num>
  <w:num w:numId="30">
    <w:abstractNumId w:val="19"/>
  </w:num>
  <w:num w:numId="31">
    <w:abstractNumId w:val="22"/>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128BD"/>
    <w:rsid w:val="000154CE"/>
    <w:rsid w:val="000262E7"/>
    <w:rsid w:val="00063ACF"/>
    <w:rsid w:val="00085BE4"/>
    <w:rsid w:val="000A09BD"/>
    <w:rsid w:val="000B3F66"/>
    <w:rsid w:val="000F129A"/>
    <w:rsid w:val="00102574"/>
    <w:rsid w:val="00103EB8"/>
    <w:rsid w:val="001050C1"/>
    <w:rsid w:val="001051BC"/>
    <w:rsid w:val="0016601B"/>
    <w:rsid w:val="00176D68"/>
    <w:rsid w:val="001A40A5"/>
    <w:rsid w:val="001B3C9B"/>
    <w:rsid w:val="001D3763"/>
    <w:rsid w:val="001E04BA"/>
    <w:rsid w:val="001E4E35"/>
    <w:rsid w:val="001E713F"/>
    <w:rsid w:val="001F2A34"/>
    <w:rsid w:val="00221CAA"/>
    <w:rsid w:val="002325C7"/>
    <w:rsid w:val="00275DD4"/>
    <w:rsid w:val="002C2469"/>
    <w:rsid w:val="00301E6C"/>
    <w:rsid w:val="00321D6A"/>
    <w:rsid w:val="003E1979"/>
    <w:rsid w:val="0044355D"/>
    <w:rsid w:val="004752B2"/>
    <w:rsid w:val="00486D82"/>
    <w:rsid w:val="00486EC6"/>
    <w:rsid w:val="004C34C3"/>
    <w:rsid w:val="004D1DBD"/>
    <w:rsid w:val="004E2E6D"/>
    <w:rsid w:val="00515947"/>
    <w:rsid w:val="00557E1C"/>
    <w:rsid w:val="005741D0"/>
    <w:rsid w:val="00610AAF"/>
    <w:rsid w:val="00622B32"/>
    <w:rsid w:val="00623537"/>
    <w:rsid w:val="00653A5E"/>
    <w:rsid w:val="00653EC5"/>
    <w:rsid w:val="0069296B"/>
    <w:rsid w:val="00694197"/>
    <w:rsid w:val="00694F6D"/>
    <w:rsid w:val="00695D2F"/>
    <w:rsid w:val="006B1031"/>
    <w:rsid w:val="006F68C7"/>
    <w:rsid w:val="00705D41"/>
    <w:rsid w:val="00706628"/>
    <w:rsid w:val="00722E01"/>
    <w:rsid w:val="00744842"/>
    <w:rsid w:val="00783F25"/>
    <w:rsid w:val="007970C3"/>
    <w:rsid w:val="007B134E"/>
    <w:rsid w:val="007B518A"/>
    <w:rsid w:val="007F1967"/>
    <w:rsid w:val="007F4BAF"/>
    <w:rsid w:val="0084263C"/>
    <w:rsid w:val="00850386"/>
    <w:rsid w:val="008D4301"/>
    <w:rsid w:val="00914DC1"/>
    <w:rsid w:val="0093053B"/>
    <w:rsid w:val="00936138"/>
    <w:rsid w:val="00950797"/>
    <w:rsid w:val="00970A44"/>
    <w:rsid w:val="00A1179E"/>
    <w:rsid w:val="00A347EF"/>
    <w:rsid w:val="00A8484F"/>
    <w:rsid w:val="00B65B20"/>
    <w:rsid w:val="00B71012"/>
    <w:rsid w:val="00B85F9E"/>
    <w:rsid w:val="00B94830"/>
    <w:rsid w:val="00BB1103"/>
    <w:rsid w:val="00BD02AD"/>
    <w:rsid w:val="00BD6AAB"/>
    <w:rsid w:val="00C034A9"/>
    <w:rsid w:val="00C36614"/>
    <w:rsid w:val="00C63B33"/>
    <w:rsid w:val="00C73AD0"/>
    <w:rsid w:val="00C82950"/>
    <w:rsid w:val="00C90D50"/>
    <w:rsid w:val="00D15582"/>
    <w:rsid w:val="00D23339"/>
    <w:rsid w:val="00DA1449"/>
    <w:rsid w:val="00DA7BFD"/>
    <w:rsid w:val="00DC207C"/>
    <w:rsid w:val="00DD5204"/>
    <w:rsid w:val="00DE64A5"/>
    <w:rsid w:val="00E02FC8"/>
    <w:rsid w:val="00E11052"/>
    <w:rsid w:val="00E13444"/>
    <w:rsid w:val="00E2555C"/>
    <w:rsid w:val="00E32DA4"/>
    <w:rsid w:val="00E4348A"/>
    <w:rsid w:val="00E558B0"/>
    <w:rsid w:val="00E5613C"/>
    <w:rsid w:val="00E8770B"/>
    <w:rsid w:val="00EA0E8C"/>
    <w:rsid w:val="00EA5191"/>
    <w:rsid w:val="00ED042A"/>
    <w:rsid w:val="00ED2112"/>
    <w:rsid w:val="00ED3F75"/>
    <w:rsid w:val="00EF28A0"/>
    <w:rsid w:val="00F12BD5"/>
    <w:rsid w:val="00F270A4"/>
    <w:rsid w:val="00FA108D"/>
    <w:rsid w:val="00FB5845"/>
    <w:rsid w:val="00FC6579"/>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BC"/>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063ACF"/>
    <w:pPr>
      <w:keepNext/>
      <w:keepLines/>
      <w:spacing w:before="200"/>
      <w:outlineLvl w:val="0"/>
    </w:pPr>
    <w:rPr>
      <w:rFonts w:ascii="Georgia" w:eastAsia="Times New Roman" w:hAnsi="Georgia" w:cs="Helvetica"/>
      <w:b/>
      <w:bCs/>
      <w:color w:val="2F5496"/>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unhideWhenUsed/>
    <w:qFormat/>
    <w:rsid w:val="00DE64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3ACF"/>
    <w:rPr>
      <w:rFonts w:ascii="Georgia" w:eastAsia="Times New Roman" w:hAnsi="Georgia" w:cs="Helvetica"/>
      <w:b/>
      <w:bCs/>
      <w:color w:val="2F5496"/>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semiHidden/>
    <w:unhideWhenUsed/>
    <w:rsid w:val="00653A5E"/>
    <w:rPr>
      <w:vertAlign w:val="superscript"/>
    </w:rPr>
  </w:style>
  <w:style w:type="character" w:customStyle="1" w:styleId="Heading4Char">
    <w:name w:val="Heading 4 Char"/>
    <w:basedOn w:val="DefaultParagraphFont"/>
    <w:link w:val="Heading4"/>
    <w:uiPriority w:val="9"/>
    <w:rsid w:val="00DE64A5"/>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77863">
      <w:bodyDiv w:val="1"/>
      <w:marLeft w:val="0"/>
      <w:marRight w:val="0"/>
      <w:marTop w:val="0"/>
      <w:marBottom w:val="0"/>
      <w:divBdr>
        <w:top w:val="none" w:sz="0" w:space="0" w:color="auto"/>
        <w:left w:val="none" w:sz="0" w:space="0" w:color="auto"/>
        <w:bottom w:val="none" w:sz="0" w:space="0" w:color="auto"/>
        <w:right w:val="none" w:sz="0" w:space="0" w:color="auto"/>
      </w:divBdr>
    </w:div>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ehensivefinanc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mplepa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talloans.com/landingpage/?PPC=G-MF710&amp;gclid=CjwKEAjwl9DIBRCG_e3DwsKsizsSJADMmJ11CyA0DfBJq9hjyBzWQF08jEpZC0-rb_0PlzRURDUAYRoCi1Dw_wc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rp.healthcarefinancedirect.com/Practices/Orthodont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recredit.com/howcarecreditworks/prospective/" TargetMode="External"/><Relationship Id="rId14" Type="http://schemas.openxmlformats.org/officeDocument/2006/relationships/hyperlink" Target="https://www.lendingclub.com/patientsolutions/provi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C:\Users\renjo\Documents\Custom Office Templates\EPM Template_Informative Doc.dotx</Template>
  <TotalTime>4</TotalTime>
  <Pages>32</Pages>
  <Words>7222</Words>
  <Characters>41171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5</cp:revision>
  <dcterms:created xsi:type="dcterms:W3CDTF">2021-03-17T16:25:00Z</dcterms:created>
  <dcterms:modified xsi:type="dcterms:W3CDTF">2021-05-26T15:21:00Z</dcterms:modified>
</cp:coreProperties>
</file>